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945F71">
      <w:pPr>
        <w:tabs>
          <w:tab w:val="right" w:pos="9639"/>
        </w:tabs>
        <w:spacing w:beforeLines="0" w:before="0" w:afterLines="0" w:after="0"/>
        <w:jc w:val="both"/>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6D7017">
        <w:rPr>
          <w:rFonts w:ascii="Arial" w:hAnsi="Arial" w:cs="Arial"/>
          <w:b/>
          <w:sz w:val="24"/>
          <w:lang w:val="en-US" w:eastAsia="zh-CN"/>
        </w:rPr>
        <w:t>bis</w:t>
      </w:r>
      <w:r w:rsidR="008E4702">
        <w:rPr>
          <w:rFonts w:ascii="Arial" w:hAnsi="Arial" w:cs="Arial"/>
          <w:b/>
          <w:sz w:val="24"/>
          <w:lang w:val="en-US" w:eastAsia="zh-CN"/>
        </w:rPr>
        <w:t>-e</w:t>
      </w:r>
      <w:r w:rsidRPr="005E5BB3">
        <w:rPr>
          <w:rFonts w:ascii="Arial" w:hAnsi="Arial" w:cs="Arial"/>
          <w:b/>
          <w:i/>
          <w:sz w:val="24"/>
          <w:lang w:eastAsia="zh-CN"/>
        </w:rPr>
        <w:tab/>
      </w:r>
      <w:r w:rsidR="00596613" w:rsidRPr="00596613">
        <w:rPr>
          <w:rFonts w:ascii="Arial" w:hAnsi="Arial" w:cs="Arial"/>
          <w:b/>
          <w:sz w:val="24"/>
          <w:lang w:val="en-US" w:eastAsia="zh-CN"/>
        </w:rPr>
        <w:t>R4-2106523</w:t>
      </w:r>
    </w:p>
    <w:p w:rsidR="00FE6037" w:rsidRPr="002148BE" w:rsidRDefault="008E4702" w:rsidP="00945F71">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6D7017">
        <w:rPr>
          <w:rFonts w:cs="Arial"/>
          <w:noProof w:val="0"/>
          <w:sz w:val="24"/>
          <w:lang w:val="en-GB"/>
        </w:rPr>
        <w:t>Apri.12</w:t>
      </w:r>
      <w:r w:rsidR="000215F8">
        <w:rPr>
          <w:rFonts w:cs="Arial"/>
          <w:noProof w:val="0"/>
          <w:sz w:val="24"/>
          <w:lang w:val="en-GB"/>
        </w:rPr>
        <w:t xml:space="preserve"> </w:t>
      </w:r>
      <w:r w:rsidR="003876DB">
        <w:rPr>
          <w:rFonts w:cs="Arial"/>
          <w:noProof w:val="0"/>
          <w:sz w:val="24"/>
          <w:lang w:val="en-GB"/>
        </w:rPr>
        <w:t xml:space="preserve">– </w:t>
      </w:r>
      <w:r w:rsidR="006D7017">
        <w:rPr>
          <w:rFonts w:cs="Arial"/>
          <w:noProof w:val="0"/>
          <w:sz w:val="24"/>
          <w:lang w:val="en-GB"/>
        </w:rPr>
        <w:t>2</w:t>
      </w:r>
      <w:r w:rsidR="00977FED">
        <w:rPr>
          <w:rFonts w:cs="Arial"/>
          <w:noProof w:val="0"/>
          <w:sz w:val="24"/>
          <w:lang w:val="en-GB"/>
        </w:rPr>
        <w:t>0</w:t>
      </w:r>
      <w:r w:rsidRPr="008E4702">
        <w:rPr>
          <w:rFonts w:cs="Arial"/>
          <w:noProof w:val="0"/>
          <w:sz w:val="24"/>
          <w:lang w:val="en-GB"/>
        </w:rPr>
        <w:t>, 202</w:t>
      </w:r>
      <w:r w:rsidR="003876DB">
        <w:rPr>
          <w:rFonts w:cs="Arial"/>
          <w:noProof w:val="0"/>
          <w:sz w:val="24"/>
          <w:lang w:val="en-GB"/>
        </w:rPr>
        <w:t>1</w:t>
      </w:r>
    </w:p>
    <w:p w:rsidR="00070561" w:rsidRPr="00FE6037" w:rsidRDefault="00587D21" w:rsidP="00945F71">
      <w:pPr>
        <w:pStyle w:val="a5"/>
        <w:tabs>
          <w:tab w:val="left" w:pos="632"/>
        </w:tabs>
        <w:jc w:val="both"/>
        <w:rPr>
          <w:noProof w:val="0"/>
        </w:rPr>
      </w:pPr>
      <w:r>
        <w:rPr>
          <w:noProof w:val="0"/>
        </w:rPr>
        <w:tab/>
      </w:r>
    </w:p>
    <w:p w:rsidR="00AD7AC5" w:rsidRPr="00C23638" w:rsidRDefault="00AD7AC5" w:rsidP="00945F71">
      <w:pPr>
        <w:tabs>
          <w:tab w:val="left" w:pos="1985"/>
        </w:tabs>
        <w:spacing w:before="120" w:after="120"/>
        <w:ind w:left="1980" w:hanging="1980"/>
        <w:jc w:val="both"/>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D5D95" w:rsidRPr="003D5D95">
        <w:rPr>
          <w:rFonts w:ascii="Arial" w:eastAsia="宋体" w:hAnsi="Arial"/>
          <w:b/>
          <w:sz w:val="24"/>
          <w:lang w:val="en-US" w:eastAsia="zh-CN"/>
        </w:rPr>
        <w:t xml:space="preserve">Discussion on remaining issues </w:t>
      </w:r>
      <w:r w:rsidR="00962DDE">
        <w:rPr>
          <w:rFonts w:ascii="Arial" w:eastAsia="宋体" w:hAnsi="Arial" w:hint="eastAsia"/>
          <w:b/>
          <w:sz w:val="24"/>
          <w:lang w:val="en-US" w:eastAsia="zh-CN"/>
        </w:rPr>
        <w:t>of</w:t>
      </w:r>
      <w:r w:rsidR="003D5D95" w:rsidRPr="003D5D95">
        <w:rPr>
          <w:rFonts w:ascii="Arial" w:eastAsia="宋体" w:hAnsi="Arial"/>
          <w:b/>
          <w:sz w:val="24"/>
          <w:lang w:val="en-US" w:eastAsia="zh-CN"/>
        </w:rPr>
        <w:t xml:space="preserve"> test cases</w:t>
      </w:r>
      <w:r w:rsidR="005C3A7A" w:rsidRPr="005C3A7A">
        <w:rPr>
          <w:rFonts w:ascii="Arial" w:eastAsia="宋体" w:hAnsi="Arial"/>
          <w:b/>
          <w:sz w:val="24"/>
          <w:lang w:val="en-US" w:eastAsia="zh-CN"/>
        </w:rPr>
        <w:t xml:space="preserve"> </w:t>
      </w:r>
      <w:r w:rsidR="00962DDE">
        <w:rPr>
          <w:rFonts w:ascii="Arial" w:eastAsia="宋体" w:hAnsi="Arial"/>
          <w:b/>
          <w:sz w:val="24"/>
          <w:lang w:val="en-US" w:eastAsia="zh-CN"/>
        </w:rPr>
        <w:t>for NR positioning</w:t>
      </w:r>
    </w:p>
    <w:p w:rsidR="00070561" w:rsidRPr="00D372E9" w:rsidRDefault="00070561" w:rsidP="00945F71">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6D7017">
        <w:rPr>
          <w:rFonts w:ascii="Arial" w:eastAsia="宋体" w:hAnsi="Arial"/>
          <w:b/>
          <w:sz w:val="24"/>
          <w:lang w:val="en-US" w:eastAsia="zh-CN"/>
        </w:rPr>
        <w:t>OPPO</w:t>
      </w:r>
    </w:p>
    <w:p w:rsidR="00AD7AC5" w:rsidRPr="00D372E9" w:rsidRDefault="00AD7AC5" w:rsidP="00945F71">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D7017" w:rsidRPr="006D7017">
        <w:rPr>
          <w:rFonts w:ascii="Arial" w:eastAsia="宋体" w:hAnsi="Arial"/>
          <w:b/>
          <w:sz w:val="24"/>
          <w:lang w:val="en-US" w:eastAsia="zh-CN"/>
        </w:rPr>
        <w:t>5.5.2.2.3.1</w:t>
      </w:r>
    </w:p>
    <w:p w:rsidR="00070561" w:rsidRPr="00D372E9" w:rsidRDefault="00070561" w:rsidP="00945F71">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945F71">
      <w:pPr>
        <w:pStyle w:val="1"/>
        <w:jc w:val="both"/>
        <w:rPr>
          <w:lang w:val="en-US"/>
        </w:rPr>
      </w:pPr>
      <w:r>
        <w:rPr>
          <w:lang w:val="en-US"/>
        </w:rPr>
        <w:t>Introduction</w:t>
      </w:r>
    </w:p>
    <w:p w:rsidR="00EB5499" w:rsidRPr="00EF01F0" w:rsidRDefault="00EB5499" w:rsidP="00945F71">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In RAN4#9</w:t>
      </w:r>
      <w:r w:rsidR="00776CA9">
        <w:rPr>
          <w:rFonts w:eastAsia="宋体" w:hint="eastAsia"/>
          <w:lang w:eastAsia="zh-CN"/>
        </w:rPr>
        <w:t>8</w:t>
      </w:r>
      <w:r>
        <w:rPr>
          <w:rFonts w:eastAsia="宋体"/>
          <w:lang w:eastAsia="zh-CN"/>
        </w:rPr>
        <w:t xml:space="preserve">, the RRM tests for NR positioning requirements </w:t>
      </w:r>
      <w:r w:rsidR="004C1DE6">
        <w:rPr>
          <w:rFonts w:eastAsia="宋体" w:hint="eastAsia"/>
          <w:lang w:eastAsia="zh-CN"/>
        </w:rPr>
        <w:t>were</w:t>
      </w:r>
      <w:r w:rsidR="004C1DE6">
        <w:rPr>
          <w:rFonts w:eastAsia="宋体"/>
          <w:lang w:eastAsia="zh-CN"/>
        </w:rPr>
        <w:t xml:space="preserve"> </w:t>
      </w:r>
      <w:r>
        <w:rPr>
          <w:rFonts w:eastAsia="宋体"/>
          <w:lang w:eastAsia="zh-CN"/>
        </w:rPr>
        <w:t>discussed,</w:t>
      </w:r>
      <w:r w:rsidR="004C1DE6">
        <w:rPr>
          <w:rFonts w:eastAsia="宋体"/>
          <w:lang w:eastAsia="zh-CN"/>
        </w:rPr>
        <w:t xml:space="preserve"> </w:t>
      </w:r>
      <w:r w:rsidR="004C1DE6">
        <w:rPr>
          <w:rFonts w:eastAsia="宋体" w:hint="eastAsia"/>
          <w:lang w:eastAsia="zh-CN"/>
        </w:rPr>
        <w:t>and</w:t>
      </w:r>
      <w:r w:rsidR="004C1DE6">
        <w:rPr>
          <w:rFonts w:eastAsia="宋体"/>
          <w:lang w:eastAsia="zh-CN"/>
        </w:rPr>
        <w:t xml:space="preserve"> </w:t>
      </w:r>
      <w:r w:rsidR="004C1DE6">
        <w:rPr>
          <w:rFonts w:eastAsia="宋体" w:hint="eastAsia"/>
          <w:lang w:eastAsia="zh-CN"/>
        </w:rPr>
        <w:t>a</w:t>
      </w:r>
      <w:r w:rsidR="004C1DE6">
        <w:rPr>
          <w:rFonts w:eastAsia="宋体"/>
          <w:lang w:eastAsia="zh-CN"/>
        </w:rPr>
        <w:t xml:space="preserve"> </w:t>
      </w:r>
      <w:r w:rsidR="004C1DE6">
        <w:rPr>
          <w:rFonts w:eastAsia="宋体" w:hint="eastAsia"/>
          <w:lang w:eastAsia="zh-CN"/>
        </w:rPr>
        <w:t>WF</w:t>
      </w:r>
      <w:r w:rsidR="004C1DE6">
        <w:rPr>
          <w:rFonts w:eastAsia="宋体"/>
          <w:lang w:eastAsia="zh-CN"/>
        </w:rPr>
        <w:t xml:space="preserve"> </w:t>
      </w:r>
      <w:r w:rsidR="004C1DE6">
        <w:rPr>
          <w:rFonts w:eastAsia="宋体" w:hint="eastAsia"/>
          <w:lang w:eastAsia="zh-CN"/>
        </w:rPr>
        <w:t>on</w:t>
      </w:r>
      <w:r w:rsidR="004C1DE6">
        <w:rPr>
          <w:rFonts w:eastAsia="宋体"/>
          <w:lang w:eastAsia="zh-CN"/>
        </w:rPr>
        <w:t xml:space="preserve"> </w:t>
      </w:r>
      <w:r w:rsidR="004C1DE6">
        <w:rPr>
          <w:rFonts w:eastAsia="宋体" w:hint="eastAsia"/>
          <w:lang w:eastAsia="zh-CN"/>
        </w:rPr>
        <w:t>NR</w:t>
      </w:r>
      <w:r w:rsidR="004C1DE6">
        <w:rPr>
          <w:rFonts w:eastAsia="宋体"/>
          <w:lang w:eastAsia="zh-CN"/>
        </w:rPr>
        <w:t xml:space="preserve"> </w:t>
      </w:r>
      <w:r w:rsidR="004C1DE6">
        <w:rPr>
          <w:rFonts w:eastAsia="宋体" w:hint="eastAsia"/>
          <w:lang w:eastAsia="zh-CN"/>
        </w:rPr>
        <w:t>positioning</w:t>
      </w:r>
      <w:r w:rsidR="004C1DE6">
        <w:rPr>
          <w:rFonts w:eastAsia="宋体"/>
          <w:lang w:eastAsia="zh-CN"/>
        </w:rPr>
        <w:t xml:space="preserve"> performance was approved</w:t>
      </w:r>
      <w:r>
        <w:rPr>
          <w:rFonts w:eastAsia="宋体"/>
          <w:lang w:eastAsia="zh-CN"/>
        </w:rPr>
        <w:t xml:space="preserve"> [1].  </w:t>
      </w:r>
    </w:p>
    <w:p w:rsidR="00EB5499" w:rsidRPr="0004342E" w:rsidRDefault="00EB5499" w:rsidP="00945F71">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In this paper we will provide our views on the</w:t>
      </w:r>
      <w:r w:rsidR="004C1DE6">
        <w:rPr>
          <w:rFonts w:eastAsia="宋体"/>
          <w:lang w:eastAsia="zh-CN"/>
        </w:rPr>
        <w:t xml:space="preserve"> remaining issues of</w:t>
      </w:r>
      <w:r>
        <w:rPr>
          <w:rFonts w:eastAsia="宋体"/>
          <w:lang w:eastAsia="zh-CN"/>
        </w:rPr>
        <w:t xml:space="preserve"> </w:t>
      </w:r>
      <w:r w:rsidR="004C1DE6">
        <w:rPr>
          <w:rFonts w:eastAsia="宋体"/>
          <w:lang w:eastAsia="zh-CN"/>
        </w:rPr>
        <w:t xml:space="preserve">RRM </w:t>
      </w:r>
      <w:r>
        <w:rPr>
          <w:rFonts w:eastAsia="宋体"/>
          <w:lang w:eastAsia="zh-CN"/>
        </w:rPr>
        <w:t>tests</w:t>
      </w:r>
      <w:r w:rsidR="004C1DE6">
        <w:rPr>
          <w:rFonts w:eastAsia="宋体"/>
          <w:lang w:eastAsia="zh-CN"/>
        </w:rPr>
        <w:t xml:space="preserve"> cases</w:t>
      </w:r>
      <w:r>
        <w:rPr>
          <w:rFonts w:eastAsia="宋体"/>
          <w:lang w:eastAsia="zh-CN"/>
        </w:rPr>
        <w:t xml:space="preserve"> for NR positioning.</w:t>
      </w:r>
    </w:p>
    <w:p w:rsidR="00754DE9" w:rsidRDefault="00B06084" w:rsidP="00945F71">
      <w:pPr>
        <w:pStyle w:val="1"/>
        <w:jc w:val="both"/>
        <w:rPr>
          <w:lang w:val="en-US"/>
        </w:rPr>
      </w:pPr>
      <w:r>
        <w:rPr>
          <w:lang w:val="en-US"/>
        </w:rPr>
        <w:t>Discussion</w:t>
      </w:r>
    </w:p>
    <w:p w:rsidR="00EB5499" w:rsidRPr="00511BD3" w:rsidRDefault="00EB5499" w:rsidP="00945F71">
      <w:pPr>
        <w:pStyle w:val="2"/>
        <w:ind w:left="635" w:hanging="578"/>
        <w:jc w:val="both"/>
        <w:rPr>
          <w:lang w:eastAsia="zh-CN"/>
        </w:rPr>
      </w:pPr>
      <w:r>
        <w:rPr>
          <w:lang w:eastAsia="zh-CN"/>
        </w:rPr>
        <w:t>Test for NR-DC</w:t>
      </w:r>
    </w:p>
    <w:tbl>
      <w:tblPr>
        <w:tblStyle w:val="afa"/>
        <w:tblW w:w="0" w:type="auto"/>
        <w:tblLook w:val="04A0" w:firstRow="1" w:lastRow="0" w:firstColumn="1" w:lastColumn="0" w:noHBand="0" w:noVBand="1"/>
      </w:tblPr>
      <w:tblGrid>
        <w:gridCol w:w="9621"/>
      </w:tblGrid>
      <w:tr w:rsidR="00EB5499" w:rsidTr="00290444">
        <w:tc>
          <w:tcPr>
            <w:tcW w:w="9621" w:type="dxa"/>
          </w:tcPr>
          <w:p w:rsidR="00592AF0" w:rsidRPr="005408E3" w:rsidRDefault="00C603BA" w:rsidP="00945F71">
            <w:pPr>
              <w:numPr>
                <w:ilvl w:val="0"/>
                <w:numId w:val="11"/>
              </w:numPr>
              <w:spacing w:before="120" w:after="120"/>
              <w:jc w:val="both"/>
              <w:rPr>
                <w:rFonts w:eastAsiaTheme="minorEastAsia"/>
                <w:lang w:val="en-US" w:eastAsia="zh-CN"/>
              </w:rPr>
            </w:pPr>
            <w:r w:rsidRPr="005408E3">
              <w:rPr>
                <w:rFonts w:eastAsiaTheme="minorEastAsia"/>
                <w:b/>
                <w:bCs/>
                <w:lang w:val="en-US" w:eastAsia="zh-CN"/>
              </w:rPr>
              <w:t>Test cases for the different deployment scenarios</w:t>
            </w:r>
            <w:r w:rsidRPr="005408E3">
              <w:rPr>
                <w:rFonts w:eastAsiaTheme="minorEastAsia"/>
                <w:i/>
                <w:iCs/>
                <w:lang w:val="en-US" w:eastAsia="zh-CN"/>
              </w:rPr>
              <w:t xml:space="preserve"> </w:t>
            </w:r>
          </w:p>
          <w:p w:rsidR="00592AF0" w:rsidRPr="005408E3" w:rsidRDefault="00C603BA" w:rsidP="00945F71">
            <w:pPr>
              <w:numPr>
                <w:ilvl w:val="1"/>
                <w:numId w:val="11"/>
              </w:numPr>
              <w:tabs>
                <w:tab w:val="num" w:pos="1440"/>
              </w:tabs>
              <w:spacing w:before="120" w:after="120"/>
              <w:jc w:val="both"/>
              <w:rPr>
                <w:rFonts w:eastAsiaTheme="minorEastAsia"/>
                <w:lang w:val="en-US" w:eastAsia="zh-CN"/>
              </w:rPr>
            </w:pPr>
            <w:r w:rsidRPr="005408E3">
              <w:rPr>
                <w:rFonts w:eastAsiaTheme="minorEastAsia"/>
                <w:lang w:val="en-US" w:eastAsia="zh-CN"/>
              </w:rPr>
              <w:t xml:space="preserve">Option 1:  Only need to define the test cases for SA  </w:t>
            </w:r>
          </w:p>
          <w:p w:rsidR="00EB5499" w:rsidRPr="005408E3" w:rsidRDefault="00C603BA" w:rsidP="00945F71">
            <w:pPr>
              <w:numPr>
                <w:ilvl w:val="1"/>
                <w:numId w:val="11"/>
              </w:numPr>
              <w:spacing w:before="120" w:after="120"/>
              <w:jc w:val="both"/>
              <w:rPr>
                <w:rFonts w:eastAsiaTheme="minorEastAsia"/>
                <w:lang w:val="en-US" w:eastAsia="zh-CN"/>
              </w:rPr>
            </w:pPr>
            <w:r w:rsidRPr="005408E3">
              <w:rPr>
                <w:rFonts w:eastAsiaTheme="minorEastAsia"/>
                <w:lang w:val="en-US" w:eastAsia="zh-CN"/>
              </w:rPr>
              <w:t>Option 2: RAN4 will define NR positioning test cases for NR-DC, where PCell is in FR1, and PSCell is in FR2; otherwise define test cases for other deployments with both FR1 and FR2 (e.g., CA or SA with FR1 PCell and FR2 neighbors).</w:t>
            </w:r>
          </w:p>
        </w:tc>
      </w:tr>
    </w:tbl>
    <w:p w:rsidR="00EB5499" w:rsidRDefault="00EB5499" w:rsidP="00945F71">
      <w:pPr>
        <w:spacing w:before="120" w:after="120"/>
        <w:jc w:val="both"/>
        <w:rPr>
          <w:rFonts w:eastAsiaTheme="minorEastAsia"/>
          <w:lang w:val="en-US" w:eastAsia="zh-CN"/>
        </w:rPr>
      </w:pPr>
      <w:r w:rsidRPr="00DC1B70">
        <w:rPr>
          <w:rFonts w:eastAsiaTheme="minorEastAsia"/>
          <w:lang w:val="en-US" w:eastAsia="zh-CN"/>
        </w:rPr>
        <w:t xml:space="preserve">We do not </w:t>
      </w:r>
      <w:r>
        <w:rPr>
          <w:rFonts w:eastAsiaTheme="minorEastAsia"/>
          <w:lang w:val="en-US" w:eastAsia="zh-CN"/>
        </w:rPr>
        <w:t>see the need to define positioning RRM test cases particularly for NR-DC since</w:t>
      </w:r>
      <w:r w:rsidRPr="00DC1B70">
        <w:rPr>
          <w:rFonts w:eastAsiaTheme="minorEastAsia"/>
          <w:lang w:val="en-US" w:eastAsia="zh-CN"/>
        </w:rPr>
        <w:t xml:space="preserve"> </w:t>
      </w:r>
      <w:r>
        <w:rPr>
          <w:rFonts w:eastAsiaTheme="minorEastAsia"/>
          <w:lang w:val="en-US" w:eastAsia="zh-CN"/>
        </w:rPr>
        <w:t xml:space="preserve">whether there is an </w:t>
      </w:r>
      <w:r w:rsidRPr="00DC1B70">
        <w:rPr>
          <w:rFonts w:eastAsiaTheme="minorEastAsia"/>
          <w:lang w:val="en-US" w:eastAsia="zh-CN"/>
        </w:rPr>
        <w:t xml:space="preserve">NR PSCell </w:t>
      </w:r>
      <w:r>
        <w:rPr>
          <w:rFonts w:eastAsiaTheme="minorEastAsia"/>
          <w:lang w:val="en-US" w:eastAsia="zh-CN"/>
        </w:rPr>
        <w:t>configured does not</w:t>
      </w:r>
      <w:r w:rsidRPr="00DC1B70">
        <w:rPr>
          <w:rFonts w:eastAsiaTheme="minorEastAsia"/>
          <w:lang w:val="en-US" w:eastAsia="zh-CN"/>
        </w:rPr>
        <w:t xml:space="preserve"> impact the positioning measurement performance, so testing NR SA is sufficient. This is also aligned with testing scope of existing RRM test cases.  </w:t>
      </w:r>
      <w:r>
        <w:rPr>
          <w:rFonts w:eastAsiaTheme="minorEastAsia"/>
          <w:lang w:val="en-US" w:eastAsia="zh-CN"/>
        </w:rPr>
        <w:t xml:space="preserve"> </w:t>
      </w:r>
    </w:p>
    <w:p w:rsidR="00EB5499" w:rsidRPr="00DC1B70" w:rsidRDefault="00EB5499" w:rsidP="00945F71">
      <w:pPr>
        <w:spacing w:before="120" w:after="120"/>
        <w:jc w:val="both"/>
        <w:rPr>
          <w:b/>
          <w:lang w:val="en-US" w:eastAsia="zh-CN"/>
        </w:rPr>
      </w:pPr>
      <w:r w:rsidRPr="00DC1B70">
        <w:rPr>
          <w:rFonts w:eastAsiaTheme="minorEastAsia"/>
          <w:b/>
          <w:lang w:val="en-US" w:eastAsia="zh-CN"/>
        </w:rPr>
        <w:t>Proposal 1: Define positioning RRM test cases for NR SA only.</w:t>
      </w:r>
    </w:p>
    <w:p w:rsidR="00EB5499" w:rsidRPr="00212D54" w:rsidRDefault="00EB5499" w:rsidP="00945F71">
      <w:pPr>
        <w:pStyle w:val="2"/>
        <w:ind w:left="635" w:hanging="578"/>
        <w:jc w:val="both"/>
        <w:rPr>
          <w:lang w:eastAsia="zh-CN"/>
        </w:rPr>
      </w:pPr>
      <w:r w:rsidRPr="00212D54">
        <w:rPr>
          <w:rFonts w:hint="eastAsia"/>
          <w:lang w:eastAsia="zh-CN"/>
        </w:rPr>
        <w:t>T</w:t>
      </w:r>
      <w:r w:rsidRPr="00212D54">
        <w:rPr>
          <w:lang w:eastAsia="zh-CN"/>
        </w:rPr>
        <w:t>est setup</w:t>
      </w:r>
    </w:p>
    <w:tbl>
      <w:tblPr>
        <w:tblStyle w:val="afa"/>
        <w:tblW w:w="0" w:type="auto"/>
        <w:tblLook w:val="04A0" w:firstRow="1" w:lastRow="0" w:firstColumn="1" w:lastColumn="0" w:noHBand="0" w:noVBand="1"/>
      </w:tblPr>
      <w:tblGrid>
        <w:gridCol w:w="9621"/>
      </w:tblGrid>
      <w:tr w:rsidR="00EB5499" w:rsidTr="00290444">
        <w:tc>
          <w:tcPr>
            <w:tcW w:w="9621" w:type="dxa"/>
          </w:tcPr>
          <w:p w:rsidR="003D6CB9" w:rsidRDefault="00C603BA" w:rsidP="00945F71">
            <w:pPr>
              <w:numPr>
                <w:ilvl w:val="0"/>
                <w:numId w:val="13"/>
              </w:numPr>
              <w:spacing w:before="120" w:after="120"/>
              <w:jc w:val="both"/>
              <w:rPr>
                <w:rFonts w:eastAsiaTheme="minorEastAsia"/>
                <w:lang w:val="en-US" w:eastAsia="zh-CN"/>
              </w:rPr>
            </w:pPr>
            <w:r w:rsidRPr="003D6CB9">
              <w:rPr>
                <w:rFonts w:eastAsiaTheme="minorEastAsia"/>
                <w:b/>
                <w:bCs/>
                <w:lang w:val="en-US" w:eastAsia="zh-CN"/>
              </w:rPr>
              <w:t>Number of cells/TRPs for NR Positioning test case</w:t>
            </w:r>
            <w:r w:rsidRPr="003D6CB9">
              <w:rPr>
                <w:rFonts w:eastAsiaTheme="minorEastAsia"/>
                <w:lang w:val="en-US" w:eastAsia="zh-CN"/>
              </w:rPr>
              <w:t xml:space="preserve">: FFS </w:t>
            </w:r>
          </w:p>
          <w:p w:rsidR="00592AF0" w:rsidRPr="003D6CB9" w:rsidRDefault="00C603BA" w:rsidP="00945F71">
            <w:pPr>
              <w:numPr>
                <w:ilvl w:val="0"/>
                <w:numId w:val="13"/>
              </w:numPr>
              <w:spacing w:before="120" w:after="120"/>
              <w:jc w:val="both"/>
              <w:rPr>
                <w:rFonts w:eastAsiaTheme="minorEastAsia"/>
                <w:lang w:val="en-US" w:eastAsia="zh-CN"/>
              </w:rPr>
            </w:pPr>
            <w:r w:rsidRPr="003D6CB9">
              <w:rPr>
                <w:rFonts w:eastAsiaTheme="minorEastAsia"/>
                <w:b/>
                <w:bCs/>
                <w:lang w:val="en-US" w:eastAsia="zh-CN"/>
              </w:rPr>
              <w:t>Number of positioning frequency layers</w:t>
            </w:r>
            <w:r w:rsidRPr="003D6CB9">
              <w:rPr>
                <w:rFonts w:eastAsiaTheme="minorEastAsia"/>
                <w:lang w:val="en-US" w:eastAsia="zh-CN"/>
              </w:rPr>
              <w:t xml:space="preserve">: FFS (depends also on whether serving and non-serving frequency measurements are tested) </w:t>
            </w:r>
          </w:p>
          <w:p w:rsidR="00592AF0" w:rsidRPr="003D6CB9" w:rsidRDefault="00C603BA" w:rsidP="00945F71">
            <w:pPr>
              <w:numPr>
                <w:ilvl w:val="0"/>
                <w:numId w:val="13"/>
              </w:numPr>
              <w:tabs>
                <w:tab w:val="num" w:pos="720"/>
              </w:tabs>
              <w:spacing w:before="120" w:after="120"/>
              <w:jc w:val="both"/>
              <w:rPr>
                <w:rFonts w:eastAsiaTheme="minorEastAsia"/>
                <w:lang w:val="en-US" w:eastAsia="zh-CN"/>
              </w:rPr>
            </w:pPr>
            <w:r w:rsidRPr="003D6CB9">
              <w:rPr>
                <w:rFonts w:eastAsiaTheme="minorEastAsia"/>
                <w:b/>
                <w:bCs/>
                <w:lang w:val="en-US" w:eastAsia="zh-CN"/>
              </w:rPr>
              <w:t>Synchronous/Asynchronous cells</w:t>
            </w:r>
            <w:r w:rsidRPr="003D6CB9">
              <w:rPr>
                <w:rFonts w:eastAsiaTheme="minorEastAsia"/>
                <w:lang w:val="en-US" w:eastAsia="zh-CN"/>
              </w:rPr>
              <w:t>: FFS</w:t>
            </w:r>
          </w:p>
          <w:p w:rsidR="00592AF0" w:rsidRPr="003D6CB9" w:rsidRDefault="00C603BA" w:rsidP="00945F71">
            <w:pPr>
              <w:numPr>
                <w:ilvl w:val="0"/>
                <w:numId w:val="13"/>
              </w:numPr>
              <w:tabs>
                <w:tab w:val="num" w:pos="720"/>
              </w:tabs>
              <w:spacing w:before="120" w:after="120"/>
              <w:jc w:val="both"/>
              <w:rPr>
                <w:rFonts w:eastAsiaTheme="minorEastAsia"/>
                <w:lang w:val="en-US" w:eastAsia="zh-CN"/>
              </w:rPr>
            </w:pPr>
            <w:r w:rsidRPr="003D6CB9">
              <w:rPr>
                <w:rFonts w:eastAsiaTheme="minorEastAsia"/>
                <w:b/>
                <w:bCs/>
                <w:lang w:val="en-US" w:eastAsia="zh-CN"/>
              </w:rPr>
              <w:t>Muting pattern:</w:t>
            </w:r>
            <w:r w:rsidR="003D6CB9">
              <w:rPr>
                <w:rFonts w:eastAsiaTheme="minorEastAsia"/>
                <w:b/>
                <w:bCs/>
                <w:lang w:val="en-US" w:eastAsia="zh-CN"/>
              </w:rPr>
              <w:t xml:space="preserve"> </w:t>
            </w:r>
            <w:r w:rsidRPr="003D6CB9">
              <w:rPr>
                <w:rFonts w:eastAsiaTheme="minorEastAsia"/>
                <w:lang w:val="en-US" w:eastAsia="zh-CN"/>
              </w:rPr>
              <w:t xml:space="preserve">FFS  </w:t>
            </w:r>
          </w:p>
          <w:p w:rsidR="00EB5499" w:rsidRDefault="00C603BA" w:rsidP="00945F71">
            <w:pPr>
              <w:numPr>
                <w:ilvl w:val="0"/>
                <w:numId w:val="13"/>
              </w:numPr>
              <w:spacing w:before="120" w:after="120"/>
              <w:jc w:val="both"/>
              <w:rPr>
                <w:rFonts w:eastAsiaTheme="minorEastAsia"/>
                <w:lang w:val="en-US" w:eastAsia="zh-CN"/>
              </w:rPr>
            </w:pPr>
            <w:r w:rsidRPr="003D6CB9">
              <w:rPr>
                <w:rFonts w:eastAsiaTheme="minorEastAsia"/>
                <w:b/>
                <w:bCs/>
                <w:lang w:val="en-US" w:eastAsia="zh-CN"/>
              </w:rPr>
              <w:t xml:space="preserve">Testing procedure: </w:t>
            </w:r>
            <w:r w:rsidRPr="003D6CB9">
              <w:rPr>
                <w:rFonts w:eastAsiaTheme="minorEastAsia"/>
                <w:lang w:val="en-US" w:eastAsia="zh-CN"/>
              </w:rPr>
              <w:t>FFS</w:t>
            </w:r>
          </w:p>
          <w:p w:rsidR="00665811" w:rsidRPr="00E0627E" w:rsidRDefault="00C603BA" w:rsidP="00E0627E">
            <w:pPr>
              <w:numPr>
                <w:ilvl w:val="0"/>
                <w:numId w:val="13"/>
              </w:numPr>
              <w:tabs>
                <w:tab w:val="num" w:pos="720"/>
              </w:tabs>
              <w:spacing w:before="120" w:after="120"/>
              <w:jc w:val="both"/>
              <w:rPr>
                <w:rFonts w:eastAsiaTheme="minorEastAsia"/>
                <w:lang w:val="en-US" w:eastAsia="zh-CN"/>
              </w:rPr>
            </w:pPr>
            <w:r w:rsidRPr="00665811">
              <w:rPr>
                <w:rFonts w:eastAsiaTheme="minorEastAsia"/>
                <w:b/>
                <w:bCs/>
                <w:lang w:val="en-US" w:eastAsia="zh-CN"/>
              </w:rPr>
              <w:t xml:space="preserve">Test cases for serving carrier frequencies and non-serving carrier frequencies </w:t>
            </w:r>
            <w:r w:rsidR="00665811" w:rsidRPr="00665811">
              <w:rPr>
                <w:rFonts w:eastAsiaTheme="minorEastAsia"/>
                <w:b/>
                <w:bCs/>
                <w:lang w:val="en-US" w:eastAsia="zh-CN"/>
              </w:rPr>
              <w:t>measurements</w:t>
            </w:r>
            <w:r w:rsidR="00665811" w:rsidRPr="00665811">
              <w:rPr>
                <w:rFonts w:eastAsiaTheme="minorEastAsia"/>
                <w:i/>
                <w:iCs/>
                <w:lang w:val="en-US" w:eastAsia="zh-CN"/>
              </w:rPr>
              <w:t>:</w:t>
            </w:r>
            <w:r w:rsidRPr="00665811">
              <w:rPr>
                <w:rFonts w:eastAsiaTheme="minorEastAsia"/>
                <w:i/>
                <w:iCs/>
                <w:lang w:val="en-US" w:eastAsia="zh-CN"/>
              </w:rPr>
              <w:t xml:space="preserve"> FFS</w:t>
            </w:r>
          </w:p>
        </w:tc>
      </w:tr>
    </w:tbl>
    <w:p w:rsidR="005C63A4" w:rsidRPr="00212D54" w:rsidRDefault="00EB5499" w:rsidP="00945F71">
      <w:pPr>
        <w:overflowPunct w:val="0"/>
        <w:autoSpaceDE w:val="0"/>
        <w:autoSpaceDN w:val="0"/>
        <w:adjustRightInd w:val="0"/>
        <w:spacing w:beforeLines="0" w:before="120" w:afterLines="0" w:after="120"/>
        <w:jc w:val="both"/>
        <w:textAlignment w:val="baseline"/>
        <w:rPr>
          <w:rFonts w:eastAsiaTheme="minorEastAsia"/>
          <w:lang w:eastAsia="zh-CN"/>
        </w:rPr>
      </w:pPr>
      <w:r>
        <w:rPr>
          <w:rFonts w:eastAsiaTheme="minorEastAsia"/>
          <w:lang w:eastAsia="zh-CN"/>
        </w:rPr>
        <w:t xml:space="preserve">On </w:t>
      </w:r>
      <w:r>
        <w:rPr>
          <w:rFonts w:eastAsia="宋体"/>
          <w:lang w:eastAsia="zh-CN"/>
        </w:rPr>
        <w:t>n</w:t>
      </w:r>
      <w:r w:rsidRPr="00977DB4">
        <w:rPr>
          <w:rFonts w:eastAsia="宋体"/>
          <w:lang w:eastAsia="zh-CN"/>
        </w:rPr>
        <w:t>umber of cells/TRPs</w:t>
      </w:r>
      <w:r>
        <w:rPr>
          <w:rFonts w:eastAsiaTheme="minorEastAsia"/>
          <w:lang w:eastAsia="zh-CN"/>
        </w:rPr>
        <w:t xml:space="preserve">, </w:t>
      </w:r>
      <w:r w:rsidR="005C63A4">
        <w:rPr>
          <w:rFonts w:eastAsiaTheme="minorEastAsia"/>
          <w:lang w:eastAsia="zh-CN"/>
        </w:rPr>
        <w:t xml:space="preserve">based on </w:t>
      </w:r>
      <w:r>
        <w:rPr>
          <w:rFonts w:eastAsiaTheme="minorEastAsia"/>
          <w:lang w:eastAsia="zh-CN"/>
        </w:rPr>
        <w:t>LTE</w:t>
      </w:r>
      <w:r w:rsidR="005C63A4">
        <w:rPr>
          <w:rFonts w:eastAsiaTheme="minorEastAsia"/>
          <w:lang w:eastAsia="zh-CN"/>
        </w:rPr>
        <w:t xml:space="preserve"> tests</w:t>
      </w:r>
      <w:r>
        <w:rPr>
          <w:rFonts w:eastAsiaTheme="minorEastAsia"/>
          <w:lang w:eastAsia="zh-CN"/>
        </w:rPr>
        <w:t>,</w:t>
      </w:r>
      <w:r w:rsidR="005C63A4">
        <w:rPr>
          <w:rFonts w:eastAsiaTheme="minorEastAsia"/>
          <w:lang w:eastAsia="zh-CN"/>
        </w:rPr>
        <w:t xml:space="preserve"> ther</w:t>
      </w:r>
      <w:r>
        <w:rPr>
          <w:rFonts w:eastAsiaTheme="minorEastAsia"/>
          <w:lang w:eastAsia="zh-CN"/>
        </w:rPr>
        <w:t>e are 3 TRPs</w:t>
      </w:r>
      <w:r w:rsidR="005C63A4">
        <w:rPr>
          <w:rFonts w:eastAsiaTheme="minorEastAsia"/>
          <w:lang w:eastAsia="zh-CN"/>
        </w:rPr>
        <w:t xml:space="preserve"> </w:t>
      </w:r>
      <w:r>
        <w:rPr>
          <w:rFonts w:eastAsiaTheme="minorEastAsia"/>
          <w:lang w:eastAsia="zh-CN"/>
        </w:rPr>
        <w:t>for the delay test</w:t>
      </w:r>
      <w:r w:rsidR="005C63A4">
        <w:rPr>
          <w:rFonts w:eastAsiaTheme="minorEastAsia"/>
          <w:lang w:eastAsia="zh-CN"/>
        </w:rPr>
        <w:t>.</w:t>
      </w:r>
      <w:r>
        <w:rPr>
          <w:rFonts w:eastAsiaTheme="minorEastAsia"/>
          <w:lang w:eastAsia="zh-CN"/>
        </w:rPr>
        <w:t xml:space="preserve"> </w:t>
      </w:r>
      <w:r w:rsidR="005C63A4">
        <w:rPr>
          <w:rFonts w:eastAsiaTheme="minorEastAsia"/>
          <w:lang w:eastAsia="zh-CN"/>
        </w:rPr>
        <w:t>I</w:t>
      </w:r>
      <w:r>
        <w:rPr>
          <w:rFonts w:eastAsiaTheme="minorEastAsia"/>
          <w:lang w:eastAsia="zh-CN"/>
        </w:rPr>
        <w:t>n our view, modelling more than two TRPs in the test will increase the complexity and the cost.</w:t>
      </w:r>
      <w:r w:rsidR="005C63A4">
        <w:rPr>
          <w:rFonts w:eastAsiaTheme="minorEastAsia"/>
          <w:lang w:eastAsia="zh-CN"/>
        </w:rPr>
        <w:t xml:space="preserve"> </w:t>
      </w:r>
      <w:r w:rsidR="005C63A4">
        <w:rPr>
          <w:rFonts w:eastAsiaTheme="minorEastAsia" w:hint="eastAsia"/>
          <w:lang w:eastAsia="zh-CN"/>
        </w:rPr>
        <w:t>W</w:t>
      </w:r>
      <w:r w:rsidR="005C63A4">
        <w:rPr>
          <w:rFonts w:eastAsiaTheme="minorEastAsia"/>
          <w:lang w:eastAsia="zh-CN"/>
        </w:rPr>
        <w:t xml:space="preserve">e prefer </w:t>
      </w:r>
      <w:r w:rsidR="005C63A4" w:rsidRPr="005C63A4">
        <w:rPr>
          <w:rFonts w:eastAsiaTheme="minorEastAsia"/>
          <w:lang w:eastAsia="zh-CN"/>
        </w:rPr>
        <w:t xml:space="preserve">defining RSTD test cases with </w:t>
      </w:r>
      <w:r w:rsidR="005C63A4">
        <w:rPr>
          <w:rFonts w:eastAsiaTheme="minorEastAsia"/>
          <w:lang w:eastAsia="zh-CN"/>
        </w:rPr>
        <w:t>3</w:t>
      </w:r>
      <w:r w:rsidR="005C63A4" w:rsidRPr="005C63A4">
        <w:rPr>
          <w:rFonts w:eastAsiaTheme="minorEastAsia"/>
          <w:lang w:eastAsia="zh-CN"/>
        </w:rPr>
        <w:t xml:space="preserve"> cells/TRPs</w:t>
      </w:r>
      <w:r w:rsidR="005C63A4">
        <w:rPr>
          <w:rFonts w:eastAsiaTheme="minorEastAsia"/>
          <w:lang w:eastAsia="zh-CN"/>
        </w:rPr>
        <w:t>, and other test cases with 2</w:t>
      </w:r>
      <w:r w:rsidR="005C63A4" w:rsidRPr="005C63A4">
        <w:rPr>
          <w:rFonts w:eastAsiaTheme="minorEastAsia"/>
          <w:lang w:eastAsia="zh-CN"/>
        </w:rPr>
        <w:t xml:space="preserve"> cells/TRPs</w:t>
      </w:r>
      <w:r w:rsidR="005C63A4">
        <w:rPr>
          <w:rFonts w:eastAsiaTheme="minorEastAsia"/>
          <w:lang w:eastAsia="zh-CN"/>
        </w:rPr>
        <w:t>.</w:t>
      </w:r>
    </w:p>
    <w:p w:rsidR="005C63A4" w:rsidRPr="005C63A4" w:rsidRDefault="00EB5499" w:rsidP="005C63A4">
      <w:pPr>
        <w:overflowPunct w:val="0"/>
        <w:autoSpaceDE w:val="0"/>
        <w:autoSpaceDN w:val="0"/>
        <w:adjustRightInd w:val="0"/>
        <w:spacing w:beforeLines="0" w:before="120" w:afterLines="0" w:after="120"/>
        <w:jc w:val="both"/>
        <w:textAlignment w:val="baseline"/>
        <w:rPr>
          <w:rFonts w:eastAsiaTheme="minorEastAsia"/>
          <w:b/>
          <w:lang w:eastAsia="zh-CN"/>
        </w:rPr>
      </w:pPr>
      <w:bookmarkStart w:id="0" w:name="OLE_LINK58"/>
      <w:bookmarkStart w:id="1" w:name="OLE_LINK59"/>
      <w:r w:rsidRPr="005C63A4">
        <w:rPr>
          <w:rFonts w:eastAsiaTheme="minorEastAsia"/>
          <w:b/>
          <w:lang w:eastAsia="zh-CN"/>
        </w:rPr>
        <w:t xml:space="preserve">Proposal </w:t>
      </w:r>
      <w:r w:rsidR="00665811" w:rsidRPr="005C63A4">
        <w:rPr>
          <w:rFonts w:eastAsiaTheme="minorEastAsia"/>
          <w:b/>
          <w:lang w:eastAsia="zh-CN"/>
        </w:rPr>
        <w:t>2</w:t>
      </w:r>
      <w:r w:rsidRPr="005C63A4">
        <w:rPr>
          <w:rFonts w:eastAsiaTheme="minorEastAsia"/>
          <w:b/>
          <w:lang w:eastAsia="zh-CN"/>
        </w:rPr>
        <w:t xml:space="preserve">: </w:t>
      </w:r>
      <w:bookmarkEnd w:id="0"/>
      <w:bookmarkEnd w:id="1"/>
      <w:r w:rsidR="005C63A4" w:rsidRPr="005C63A4">
        <w:rPr>
          <w:rFonts w:eastAsiaTheme="minorEastAsia" w:hint="eastAsia"/>
          <w:b/>
          <w:lang w:eastAsia="zh-CN"/>
        </w:rPr>
        <w:t>D</w:t>
      </w:r>
      <w:r w:rsidR="005C63A4" w:rsidRPr="005C63A4">
        <w:rPr>
          <w:rFonts w:eastAsiaTheme="minorEastAsia"/>
          <w:b/>
          <w:lang w:eastAsia="zh-CN"/>
        </w:rPr>
        <w:t>efin</w:t>
      </w:r>
      <w:r w:rsidR="005C63A4" w:rsidRPr="005C63A4">
        <w:rPr>
          <w:rFonts w:eastAsiaTheme="minorEastAsia" w:hint="eastAsia"/>
          <w:b/>
          <w:lang w:eastAsia="zh-CN"/>
        </w:rPr>
        <w:t>e</w:t>
      </w:r>
      <w:r w:rsidR="005C63A4" w:rsidRPr="005C63A4">
        <w:rPr>
          <w:rFonts w:eastAsiaTheme="minorEastAsia"/>
          <w:b/>
          <w:lang w:eastAsia="zh-CN"/>
        </w:rPr>
        <w:t xml:space="preserve"> RSTD test cases with 3 cells/TRPs, and other test cases with 2 cells/TRPs.</w:t>
      </w:r>
    </w:p>
    <w:p w:rsidR="00C512FB" w:rsidRPr="005C63A4" w:rsidRDefault="00C512FB" w:rsidP="005C63A4">
      <w:pPr>
        <w:spacing w:before="120" w:after="120"/>
        <w:jc w:val="both"/>
        <w:rPr>
          <w:rFonts w:eastAsiaTheme="minorEastAsia"/>
          <w:b/>
          <w:highlight w:val="yellow"/>
          <w:lang w:eastAsia="zh-CN"/>
        </w:rPr>
      </w:pPr>
    </w:p>
    <w:p w:rsidR="00EB5499" w:rsidRDefault="00EB5499" w:rsidP="00945F71">
      <w:pPr>
        <w:pStyle w:val="2"/>
        <w:ind w:left="635" w:hanging="578"/>
        <w:jc w:val="both"/>
        <w:rPr>
          <w:lang w:eastAsia="zh-CN"/>
        </w:rPr>
      </w:pPr>
      <w:r>
        <w:rPr>
          <w:rFonts w:eastAsia="宋体"/>
          <w:lang w:eastAsia="zh-CN"/>
        </w:rPr>
        <w:lastRenderedPageBreak/>
        <w:t>PRS configuration and Es/</w:t>
      </w:r>
      <w:proofErr w:type="spellStart"/>
      <w:r>
        <w:rPr>
          <w:rFonts w:eastAsia="宋体"/>
          <w:lang w:eastAsia="zh-CN"/>
        </w:rPr>
        <w:t>Iot</w:t>
      </w:r>
      <w:proofErr w:type="spellEnd"/>
      <w:r>
        <w:rPr>
          <w:rFonts w:eastAsia="宋体"/>
          <w:lang w:eastAsia="zh-CN"/>
        </w:rPr>
        <w:t xml:space="preserve"> for accuracy tests</w:t>
      </w:r>
    </w:p>
    <w:tbl>
      <w:tblPr>
        <w:tblStyle w:val="afa"/>
        <w:tblW w:w="0" w:type="auto"/>
        <w:tblLook w:val="04A0" w:firstRow="1" w:lastRow="0" w:firstColumn="1" w:lastColumn="0" w:noHBand="0" w:noVBand="1"/>
      </w:tblPr>
      <w:tblGrid>
        <w:gridCol w:w="9621"/>
      </w:tblGrid>
      <w:tr w:rsidR="00EB5499" w:rsidTr="00290444">
        <w:tc>
          <w:tcPr>
            <w:tcW w:w="9621" w:type="dxa"/>
          </w:tcPr>
          <w:p w:rsidR="00592AF0" w:rsidRPr="005408E3" w:rsidRDefault="00C603BA" w:rsidP="00945F71">
            <w:pPr>
              <w:numPr>
                <w:ilvl w:val="0"/>
                <w:numId w:val="14"/>
              </w:numPr>
              <w:spacing w:before="120" w:after="120"/>
              <w:jc w:val="both"/>
              <w:rPr>
                <w:rFonts w:eastAsiaTheme="minorEastAsia"/>
                <w:lang w:val="en-US" w:eastAsia="zh-CN"/>
              </w:rPr>
            </w:pPr>
            <w:r w:rsidRPr="005408E3">
              <w:rPr>
                <w:rFonts w:eastAsiaTheme="minorEastAsia"/>
                <w:b/>
                <w:bCs/>
                <w:lang w:val="en-US" w:eastAsia="zh-CN"/>
              </w:rPr>
              <w:t>Test cases for the different SINR side condition for UE Rx-Tx time difference: FFS</w:t>
            </w:r>
          </w:p>
          <w:p w:rsidR="00592AF0" w:rsidRPr="005408E3" w:rsidRDefault="00C603BA" w:rsidP="00945F71">
            <w:pPr>
              <w:numPr>
                <w:ilvl w:val="1"/>
                <w:numId w:val="14"/>
              </w:numPr>
              <w:spacing w:before="120" w:after="120"/>
              <w:jc w:val="both"/>
              <w:rPr>
                <w:rFonts w:eastAsiaTheme="minorEastAsia"/>
                <w:lang w:val="en-US" w:eastAsia="zh-CN"/>
              </w:rPr>
            </w:pPr>
            <w:r w:rsidRPr="005408E3">
              <w:rPr>
                <w:rFonts w:eastAsiaTheme="minorEastAsia"/>
                <w:lang w:val="en-US" w:eastAsia="zh-CN"/>
              </w:rPr>
              <w:t>Option 1</w:t>
            </w:r>
          </w:p>
          <w:p w:rsidR="00592AF0" w:rsidRPr="005408E3" w:rsidRDefault="00C603BA" w:rsidP="00945F71">
            <w:pPr>
              <w:numPr>
                <w:ilvl w:val="2"/>
                <w:numId w:val="14"/>
              </w:numPr>
              <w:spacing w:before="120" w:after="120"/>
              <w:jc w:val="both"/>
              <w:rPr>
                <w:rFonts w:eastAsiaTheme="minorEastAsia"/>
                <w:lang w:val="en-US" w:eastAsia="zh-CN"/>
              </w:rPr>
            </w:pPr>
            <w:r w:rsidRPr="005408E3">
              <w:rPr>
                <w:rFonts w:eastAsiaTheme="minorEastAsia"/>
                <w:lang w:eastAsia="zh-CN"/>
              </w:rPr>
              <w:t>Both SINR side conditions for UE Rx-Tx are tested in the same test with two cells.</w:t>
            </w:r>
          </w:p>
          <w:p w:rsidR="00592AF0" w:rsidRPr="005408E3" w:rsidRDefault="00C603BA" w:rsidP="00945F71">
            <w:pPr>
              <w:numPr>
                <w:ilvl w:val="2"/>
                <w:numId w:val="14"/>
              </w:numPr>
              <w:spacing w:before="120" w:after="120"/>
              <w:jc w:val="both"/>
              <w:rPr>
                <w:rFonts w:eastAsiaTheme="minorEastAsia"/>
                <w:lang w:val="en-US" w:eastAsia="zh-CN"/>
              </w:rPr>
            </w:pPr>
            <w:r w:rsidRPr="005408E3">
              <w:rPr>
                <w:rFonts w:eastAsiaTheme="minorEastAsia"/>
                <w:lang w:eastAsia="zh-CN"/>
              </w:rPr>
              <w:t>For PRS-RSRP, there can be separate tests (e.g., Test 1, Test 2, …) inside the test case, one for each side condition.</w:t>
            </w:r>
          </w:p>
          <w:p w:rsidR="00592AF0" w:rsidRPr="005408E3" w:rsidRDefault="00C603BA" w:rsidP="00945F71">
            <w:pPr>
              <w:numPr>
                <w:ilvl w:val="1"/>
                <w:numId w:val="14"/>
              </w:numPr>
              <w:spacing w:before="120" w:after="120"/>
              <w:jc w:val="both"/>
              <w:rPr>
                <w:rFonts w:eastAsiaTheme="minorEastAsia"/>
                <w:lang w:val="en-US" w:eastAsia="zh-CN"/>
              </w:rPr>
            </w:pPr>
            <w:r w:rsidRPr="005408E3">
              <w:rPr>
                <w:rFonts w:eastAsiaTheme="minorEastAsia"/>
                <w:lang w:val="en-US" w:eastAsia="zh-CN"/>
              </w:rPr>
              <w:t>Option 2</w:t>
            </w:r>
          </w:p>
          <w:p w:rsidR="00EB5499" w:rsidRPr="003D6CB9" w:rsidRDefault="00C603BA" w:rsidP="00945F71">
            <w:pPr>
              <w:numPr>
                <w:ilvl w:val="2"/>
                <w:numId w:val="14"/>
              </w:numPr>
              <w:spacing w:before="120" w:after="120"/>
              <w:jc w:val="both"/>
              <w:rPr>
                <w:rFonts w:eastAsiaTheme="minorEastAsia"/>
                <w:lang w:val="en-US" w:eastAsia="zh-CN"/>
              </w:rPr>
            </w:pPr>
            <w:r w:rsidRPr="005408E3">
              <w:rPr>
                <w:rFonts w:eastAsiaTheme="minorEastAsia"/>
                <w:lang w:eastAsia="zh-CN"/>
              </w:rPr>
              <w:t xml:space="preserve">by multiple sub-tests in each TC, </w:t>
            </w:r>
            <w:bookmarkStart w:id="2" w:name="OLE_LINK56"/>
            <w:bookmarkStart w:id="3" w:name="OLE_LINK57"/>
            <w:r w:rsidRPr="005408E3">
              <w:rPr>
                <w:rFonts w:eastAsiaTheme="minorEastAsia"/>
                <w:lang w:eastAsia="zh-CN"/>
              </w:rPr>
              <w:t>or by associating different cells with different Es/</w:t>
            </w:r>
            <w:proofErr w:type="spellStart"/>
            <w:r w:rsidRPr="005408E3">
              <w:rPr>
                <w:rFonts w:eastAsiaTheme="minorEastAsia"/>
                <w:lang w:eastAsia="zh-CN"/>
              </w:rPr>
              <w:t>Iot</w:t>
            </w:r>
            <w:proofErr w:type="spellEnd"/>
            <w:r w:rsidRPr="005408E3">
              <w:rPr>
                <w:rFonts w:eastAsiaTheme="minorEastAsia"/>
                <w:lang w:eastAsia="zh-CN"/>
              </w:rPr>
              <w:t xml:space="preserve"> in a single test</w:t>
            </w:r>
            <w:bookmarkEnd w:id="2"/>
            <w:bookmarkEnd w:id="3"/>
          </w:p>
          <w:p w:rsidR="00592AF0" w:rsidRPr="003D6CB9" w:rsidRDefault="00C603BA" w:rsidP="00945F71">
            <w:pPr>
              <w:numPr>
                <w:ilvl w:val="0"/>
                <w:numId w:val="14"/>
              </w:numPr>
              <w:spacing w:before="120" w:after="120"/>
              <w:jc w:val="both"/>
              <w:rPr>
                <w:rFonts w:eastAsiaTheme="minorEastAsia"/>
                <w:lang w:val="en-US" w:eastAsia="zh-CN"/>
              </w:rPr>
            </w:pPr>
            <w:r w:rsidRPr="003D6CB9">
              <w:rPr>
                <w:rFonts w:eastAsiaTheme="minorEastAsia"/>
                <w:b/>
                <w:bCs/>
                <w:lang w:val="en-US" w:eastAsia="zh-CN"/>
              </w:rPr>
              <w:t xml:space="preserve">Subsets of accuracy </w:t>
            </w:r>
            <w:proofErr w:type="gramStart"/>
            <w:r w:rsidRPr="003D6CB9">
              <w:rPr>
                <w:rFonts w:eastAsiaTheme="minorEastAsia"/>
                <w:b/>
                <w:bCs/>
                <w:lang w:val="en-US" w:eastAsia="zh-CN"/>
              </w:rPr>
              <w:t>tests</w:t>
            </w:r>
            <w:r w:rsidRPr="003D6CB9">
              <w:rPr>
                <w:rFonts w:eastAsiaTheme="minorEastAsia"/>
                <w:i/>
                <w:iCs/>
                <w:lang w:val="en-US" w:eastAsia="zh-CN"/>
              </w:rPr>
              <w:t xml:space="preserve"> :FF</w:t>
            </w:r>
            <w:r w:rsidRPr="003D6CB9">
              <w:rPr>
                <w:rFonts w:eastAsiaTheme="minorEastAsia"/>
                <w:lang w:val="en-US" w:eastAsia="zh-CN"/>
              </w:rPr>
              <w:t>S</w:t>
            </w:r>
            <w:proofErr w:type="gramEnd"/>
          </w:p>
          <w:p w:rsidR="00592AF0" w:rsidRPr="003D6CB9" w:rsidRDefault="00C603BA" w:rsidP="00945F71">
            <w:pPr>
              <w:numPr>
                <w:ilvl w:val="1"/>
                <w:numId w:val="14"/>
              </w:numPr>
              <w:spacing w:before="120" w:after="120"/>
              <w:jc w:val="both"/>
              <w:rPr>
                <w:rFonts w:eastAsiaTheme="minorEastAsia"/>
                <w:lang w:val="en-US" w:eastAsia="zh-CN"/>
              </w:rPr>
            </w:pPr>
            <w:r w:rsidRPr="003D6CB9">
              <w:rPr>
                <w:rFonts w:eastAsiaTheme="minorEastAsia"/>
                <w:lang w:val="en-US" w:eastAsia="zh-CN"/>
              </w:rPr>
              <w:t>Option 1. Define two subtests per accuracy test cases corresponding to different combinations of {Es/</w:t>
            </w:r>
            <w:proofErr w:type="spellStart"/>
            <w:r w:rsidRPr="003D6CB9">
              <w:rPr>
                <w:rFonts w:eastAsiaTheme="minorEastAsia"/>
                <w:lang w:val="en-US" w:eastAsia="zh-CN"/>
              </w:rPr>
              <w:t>Iot</w:t>
            </w:r>
            <w:proofErr w:type="spellEnd"/>
            <w:r w:rsidRPr="003D6CB9">
              <w:rPr>
                <w:rFonts w:eastAsiaTheme="minorEastAsia"/>
                <w:lang w:val="en-US" w:eastAsia="zh-CN"/>
              </w:rPr>
              <w:t>, PRS BW}.</w:t>
            </w:r>
          </w:p>
          <w:p w:rsidR="00592AF0" w:rsidRPr="003D6CB9" w:rsidRDefault="00C603BA" w:rsidP="00945F71">
            <w:pPr>
              <w:numPr>
                <w:ilvl w:val="1"/>
                <w:numId w:val="14"/>
              </w:numPr>
              <w:spacing w:before="120" w:after="120"/>
              <w:jc w:val="both"/>
              <w:rPr>
                <w:rFonts w:eastAsiaTheme="minorEastAsia"/>
                <w:lang w:val="en-US" w:eastAsia="zh-CN"/>
              </w:rPr>
            </w:pPr>
            <w:r w:rsidRPr="003D6CB9">
              <w:rPr>
                <w:rFonts w:eastAsiaTheme="minorEastAsia"/>
                <w:lang w:val="en-US" w:eastAsia="zh-CN"/>
              </w:rPr>
              <w:t xml:space="preserve">Option 2. </w:t>
            </w:r>
            <w:r w:rsidRPr="003D6CB9">
              <w:rPr>
                <w:rFonts w:eastAsiaTheme="minorEastAsia"/>
                <w:lang w:eastAsia="zh-CN"/>
              </w:rPr>
              <w:t>In each test case, the NR measurements are tested for multiple measurement bandwidths, with at least:</w:t>
            </w:r>
          </w:p>
          <w:p w:rsidR="00592AF0" w:rsidRPr="003D6CB9" w:rsidRDefault="00C603BA" w:rsidP="00945F71">
            <w:pPr>
              <w:numPr>
                <w:ilvl w:val="2"/>
                <w:numId w:val="14"/>
              </w:numPr>
              <w:spacing w:before="120" w:after="120"/>
              <w:jc w:val="both"/>
              <w:rPr>
                <w:rFonts w:eastAsiaTheme="minorEastAsia"/>
                <w:lang w:val="en-US" w:eastAsia="zh-CN"/>
              </w:rPr>
            </w:pPr>
            <w:r w:rsidRPr="003D6CB9">
              <w:rPr>
                <w:rFonts w:eastAsiaTheme="minorEastAsia"/>
                <w:lang w:eastAsia="zh-CN"/>
              </w:rPr>
              <w:t xml:space="preserve">the smallest bandwidth, </w:t>
            </w:r>
          </w:p>
          <w:p w:rsidR="00592AF0" w:rsidRPr="003D6CB9" w:rsidRDefault="00C603BA" w:rsidP="00945F71">
            <w:pPr>
              <w:numPr>
                <w:ilvl w:val="2"/>
                <w:numId w:val="14"/>
              </w:numPr>
              <w:spacing w:before="120" w:after="120"/>
              <w:jc w:val="both"/>
              <w:rPr>
                <w:rFonts w:eastAsiaTheme="minorEastAsia"/>
                <w:lang w:val="en-US" w:eastAsia="zh-CN"/>
              </w:rPr>
            </w:pPr>
            <w:r w:rsidRPr="003D6CB9">
              <w:rPr>
                <w:rFonts w:eastAsiaTheme="minorEastAsia"/>
                <w:lang w:eastAsia="zh-CN"/>
              </w:rPr>
              <w:t>a bandwidth from the medium bandwidths range (e.g., &gt;48 PRBs in FR1 or &gt;32 PRBs in FR2),</w:t>
            </w:r>
          </w:p>
          <w:p w:rsidR="003D6CB9" w:rsidRPr="00665811" w:rsidRDefault="00C603BA" w:rsidP="00945F71">
            <w:pPr>
              <w:numPr>
                <w:ilvl w:val="2"/>
                <w:numId w:val="14"/>
              </w:numPr>
              <w:spacing w:before="120" w:after="120"/>
              <w:jc w:val="both"/>
              <w:rPr>
                <w:rFonts w:eastAsiaTheme="minorEastAsia"/>
                <w:lang w:val="en-US" w:eastAsia="zh-CN"/>
              </w:rPr>
            </w:pPr>
            <w:r w:rsidRPr="003D6CB9">
              <w:rPr>
                <w:rFonts w:eastAsiaTheme="minorEastAsia"/>
                <w:lang w:eastAsia="zh-CN"/>
              </w:rPr>
              <w:t>a bandwidth from the large bandwidths range (e.g., &gt;132 PRBs in FR1 or &gt;64 PRBs in FR2).</w:t>
            </w:r>
          </w:p>
        </w:tc>
      </w:tr>
    </w:tbl>
    <w:p w:rsidR="00665811" w:rsidRPr="00E24C85" w:rsidRDefault="00EB5499" w:rsidP="00945F71">
      <w:pPr>
        <w:spacing w:before="120" w:after="120"/>
        <w:jc w:val="both"/>
        <w:rPr>
          <w:rFonts w:eastAsiaTheme="minorEastAsia"/>
          <w:lang w:val="en-US" w:eastAsia="zh-CN"/>
        </w:rPr>
      </w:pPr>
      <w:r>
        <w:rPr>
          <w:rFonts w:eastAsiaTheme="minorEastAsia"/>
          <w:lang w:eastAsia="zh-CN"/>
        </w:rPr>
        <w:t>Since there will be two sets of accuracy requirements corresponding to different Es/</w:t>
      </w:r>
      <w:proofErr w:type="spellStart"/>
      <w:r>
        <w:rPr>
          <w:rFonts w:eastAsiaTheme="minorEastAsia"/>
          <w:lang w:eastAsia="zh-CN"/>
        </w:rPr>
        <w:t>Iot</w:t>
      </w:r>
      <w:proofErr w:type="spellEnd"/>
      <w:r>
        <w:rPr>
          <w:rFonts w:eastAsiaTheme="minorEastAsia"/>
          <w:lang w:eastAsia="zh-CN"/>
        </w:rPr>
        <w:t xml:space="preserve"> side conditions</w:t>
      </w:r>
      <w:r w:rsidR="00935BA1">
        <w:rPr>
          <w:rFonts w:eastAsiaTheme="minorEastAsia"/>
          <w:lang w:eastAsia="zh-CN"/>
        </w:rPr>
        <w:t xml:space="preserve"> (e.g., -3dB, -13dB)</w:t>
      </w:r>
      <w:r>
        <w:rPr>
          <w:rFonts w:eastAsiaTheme="minorEastAsia"/>
          <w:lang w:eastAsia="zh-CN"/>
        </w:rPr>
        <w:t xml:space="preserve">, it is meaningful to define test cases for both of them. </w:t>
      </w:r>
      <w:r w:rsidR="005C63A4">
        <w:rPr>
          <w:rFonts w:eastAsiaTheme="minorEastAsia"/>
          <w:lang w:eastAsia="zh-CN"/>
        </w:rPr>
        <w:t xml:space="preserve">Considering the specification and the test efforts, we suggest to have </w:t>
      </w:r>
      <w:r w:rsidR="005C63A4" w:rsidRPr="00E24C85">
        <w:rPr>
          <w:rFonts w:eastAsiaTheme="minorEastAsia"/>
          <w:lang w:eastAsia="zh-CN"/>
        </w:rPr>
        <w:t>testing multiple SINR side conditions in a single test case</w:t>
      </w:r>
      <w:r w:rsidR="005C63A4">
        <w:rPr>
          <w:rFonts w:eastAsiaTheme="minorEastAsia"/>
          <w:lang w:eastAsia="zh-CN"/>
        </w:rPr>
        <w:t xml:space="preserve"> </w:t>
      </w:r>
      <w:r w:rsidR="00E24C85" w:rsidRPr="00E24C85">
        <w:rPr>
          <w:rFonts w:eastAsiaTheme="minorEastAsia"/>
          <w:lang w:eastAsia="zh-CN"/>
        </w:rPr>
        <w:t>to reduce the number of tests</w:t>
      </w:r>
      <w:r w:rsidR="005C63A4">
        <w:rPr>
          <w:rFonts w:eastAsiaTheme="minorEastAsia"/>
          <w:lang w:eastAsia="zh-CN"/>
        </w:rPr>
        <w:t>.</w:t>
      </w:r>
    </w:p>
    <w:p w:rsidR="00935BA1" w:rsidRPr="005408E3" w:rsidRDefault="00935BA1" w:rsidP="00935BA1">
      <w:pPr>
        <w:spacing w:before="120" w:after="120"/>
        <w:jc w:val="both"/>
        <w:rPr>
          <w:rFonts w:eastAsiaTheme="minorEastAsia"/>
          <w:b/>
          <w:lang w:eastAsia="zh-CN"/>
        </w:rPr>
      </w:pPr>
      <w:r w:rsidRPr="00AA2A84">
        <w:rPr>
          <w:rFonts w:eastAsiaTheme="minorEastAsia" w:hint="eastAsia"/>
          <w:b/>
          <w:lang w:eastAsia="zh-CN"/>
        </w:rPr>
        <w:t>P</w:t>
      </w:r>
      <w:r w:rsidRPr="00AA2A84">
        <w:rPr>
          <w:rFonts w:eastAsiaTheme="minorEastAsia"/>
          <w:b/>
          <w:lang w:eastAsia="zh-CN"/>
        </w:rPr>
        <w:t xml:space="preserve">roposal </w:t>
      </w:r>
      <w:r w:rsidR="00212D54">
        <w:rPr>
          <w:rFonts w:eastAsiaTheme="minorEastAsia" w:hint="eastAsia"/>
          <w:b/>
          <w:lang w:eastAsia="zh-CN"/>
        </w:rPr>
        <w:t>3</w:t>
      </w:r>
      <w:r w:rsidRPr="00AA2A84">
        <w:rPr>
          <w:rFonts w:eastAsiaTheme="minorEastAsia"/>
          <w:b/>
          <w:lang w:eastAsia="zh-CN"/>
        </w:rPr>
        <w:t>:</w:t>
      </w:r>
      <w:r>
        <w:rPr>
          <w:rFonts w:eastAsiaTheme="minorEastAsia"/>
          <w:b/>
          <w:lang w:eastAsia="zh-CN"/>
        </w:rPr>
        <w:t xml:space="preserve"> F</w:t>
      </w:r>
      <w:r w:rsidRPr="005408E3">
        <w:rPr>
          <w:rFonts w:eastAsiaTheme="minorEastAsia"/>
          <w:b/>
          <w:bCs/>
          <w:lang w:val="en-US" w:eastAsia="zh-CN"/>
        </w:rPr>
        <w:t>or the different SINR side condition for UE Rx-Tx time difference</w:t>
      </w:r>
      <w:r>
        <w:rPr>
          <w:rFonts w:eastAsiaTheme="minorEastAsia"/>
          <w:b/>
          <w:bCs/>
          <w:lang w:val="en-US" w:eastAsia="zh-CN"/>
        </w:rPr>
        <w:t xml:space="preserve">, </w:t>
      </w:r>
      <w:r w:rsidR="005C63A4">
        <w:rPr>
          <w:rFonts w:eastAsiaTheme="minorEastAsia"/>
          <w:b/>
          <w:bCs/>
          <w:lang w:val="en-US" w:eastAsia="zh-CN"/>
        </w:rPr>
        <w:t xml:space="preserve">prefer </w:t>
      </w:r>
      <w:r w:rsidRPr="005408E3">
        <w:rPr>
          <w:rFonts w:eastAsiaTheme="minorEastAsia"/>
          <w:b/>
          <w:lang w:eastAsia="zh-CN"/>
        </w:rPr>
        <w:t>different Es/</w:t>
      </w:r>
      <w:proofErr w:type="spellStart"/>
      <w:r w:rsidRPr="005408E3">
        <w:rPr>
          <w:rFonts w:eastAsiaTheme="minorEastAsia"/>
          <w:b/>
          <w:lang w:eastAsia="zh-CN"/>
        </w:rPr>
        <w:t>Iot</w:t>
      </w:r>
      <w:proofErr w:type="spellEnd"/>
      <w:r w:rsidRPr="005408E3">
        <w:rPr>
          <w:rFonts w:eastAsiaTheme="minorEastAsia"/>
          <w:b/>
          <w:lang w:eastAsia="zh-CN"/>
        </w:rPr>
        <w:t xml:space="preserve"> in a single test</w:t>
      </w:r>
      <w:r w:rsidR="005C63A4">
        <w:rPr>
          <w:rFonts w:eastAsiaTheme="minorEastAsia"/>
          <w:b/>
          <w:lang w:eastAsia="zh-CN"/>
        </w:rPr>
        <w:t>.</w:t>
      </w:r>
    </w:p>
    <w:p w:rsidR="00EB5499" w:rsidRDefault="005C63A4" w:rsidP="00945F71">
      <w:pPr>
        <w:spacing w:before="120" w:after="120"/>
        <w:jc w:val="both"/>
        <w:rPr>
          <w:rFonts w:eastAsiaTheme="minorEastAsia"/>
          <w:lang w:eastAsia="zh-CN"/>
        </w:rPr>
      </w:pPr>
      <w:r>
        <w:rPr>
          <w:rFonts w:eastAsiaTheme="minorEastAsia"/>
          <w:lang w:eastAsia="zh-CN"/>
        </w:rPr>
        <w:t xml:space="preserve">In addition, the accuracy requirements are dependent on PRS BW, and a number of combinations need to be tested. </w:t>
      </w:r>
      <w:r w:rsidR="003D6CB9">
        <w:rPr>
          <w:rFonts w:eastAsiaTheme="minorEastAsia"/>
          <w:lang w:eastAsia="zh-CN"/>
        </w:rPr>
        <w:t>About s</w:t>
      </w:r>
      <w:r w:rsidR="003D6CB9" w:rsidRPr="003D6CB9">
        <w:rPr>
          <w:rFonts w:eastAsiaTheme="minorEastAsia"/>
          <w:lang w:eastAsia="zh-CN"/>
        </w:rPr>
        <w:t>ubsets of accuracy tests</w:t>
      </w:r>
      <w:r w:rsidR="003D6CB9">
        <w:rPr>
          <w:rFonts w:eastAsiaTheme="minorEastAsia"/>
          <w:lang w:eastAsia="zh-CN"/>
        </w:rPr>
        <w:t>, we also prefer</w:t>
      </w:r>
      <w:r w:rsidR="00665811">
        <w:rPr>
          <w:rFonts w:eastAsiaTheme="minorEastAsia"/>
          <w:lang w:eastAsia="zh-CN"/>
        </w:rPr>
        <w:t xml:space="preserve"> to just de</w:t>
      </w:r>
      <w:r w:rsidR="003D6CB9" w:rsidRPr="003D6CB9">
        <w:rPr>
          <w:rFonts w:eastAsiaTheme="minorEastAsia"/>
          <w:lang w:val="en-US" w:eastAsia="zh-CN"/>
        </w:rPr>
        <w:t>fine two subtests per accuracy test cases corresponding to different combinations of {Es/</w:t>
      </w:r>
      <w:proofErr w:type="spellStart"/>
      <w:r w:rsidR="003D6CB9" w:rsidRPr="003D6CB9">
        <w:rPr>
          <w:rFonts w:eastAsiaTheme="minorEastAsia"/>
          <w:lang w:val="en-US" w:eastAsia="zh-CN"/>
        </w:rPr>
        <w:t>Iot</w:t>
      </w:r>
      <w:proofErr w:type="spellEnd"/>
      <w:r w:rsidR="003D6CB9" w:rsidRPr="003D6CB9">
        <w:rPr>
          <w:rFonts w:eastAsiaTheme="minorEastAsia"/>
          <w:lang w:val="en-US" w:eastAsia="zh-CN"/>
        </w:rPr>
        <w:t>, PRS BW}</w:t>
      </w:r>
      <w:r w:rsidR="00EB5499">
        <w:rPr>
          <w:rFonts w:eastAsiaTheme="minorEastAsia"/>
          <w:lang w:eastAsia="zh-CN"/>
        </w:rPr>
        <w:t>.</w:t>
      </w:r>
    </w:p>
    <w:p w:rsidR="00665811" w:rsidRPr="00665811" w:rsidRDefault="00665811" w:rsidP="00945F71">
      <w:pPr>
        <w:spacing w:before="120" w:after="120"/>
        <w:jc w:val="both"/>
        <w:rPr>
          <w:rFonts w:eastAsiaTheme="minorEastAsia"/>
          <w:b/>
          <w:lang w:eastAsia="zh-CN"/>
        </w:rPr>
      </w:pPr>
      <w:r w:rsidRPr="00665811">
        <w:rPr>
          <w:rFonts w:eastAsiaTheme="minorEastAsia" w:hint="eastAsia"/>
          <w:b/>
          <w:lang w:eastAsia="zh-CN"/>
        </w:rPr>
        <w:t>P</w:t>
      </w:r>
      <w:r w:rsidRPr="00665811">
        <w:rPr>
          <w:rFonts w:eastAsiaTheme="minorEastAsia"/>
          <w:b/>
          <w:lang w:eastAsia="zh-CN"/>
        </w:rPr>
        <w:t xml:space="preserve">roposal </w:t>
      </w:r>
      <w:r w:rsidR="00212D54">
        <w:rPr>
          <w:rFonts w:eastAsiaTheme="minorEastAsia" w:hint="eastAsia"/>
          <w:b/>
          <w:lang w:eastAsia="zh-CN"/>
        </w:rPr>
        <w:t>4</w:t>
      </w:r>
      <w:r w:rsidRPr="00665811">
        <w:rPr>
          <w:rFonts w:eastAsiaTheme="minorEastAsia"/>
          <w:b/>
          <w:lang w:eastAsia="zh-CN"/>
        </w:rPr>
        <w:t xml:space="preserve">: </w:t>
      </w:r>
      <w:r w:rsidRPr="00665811">
        <w:rPr>
          <w:rFonts w:eastAsiaTheme="minorEastAsia"/>
          <w:b/>
          <w:lang w:val="en-US" w:eastAsia="zh-CN"/>
        </w:rPr>
        <w:t>Define two subtests per accuracy test cases corresponding to different combinations of {Es/</w:t>
      </w:r>
      <w:proofErr w:type="spellStart"/>
      <w:r w:rsidRPr="00665811">
        <w:rPr>
          <w:rFonts w:eastAsiaTheme="minorEastAsia"/>
          <w:b/>
          <w:lang w:val="en-US" w:eastAsia="zh-CN"/>
        </w:rPr>
        <w:t>Iot</w:t>
      </w:r>
      <w:proofErr w:type="spellEnd"/>
      <w:r w:rsidRPr="00665811">
        <w:rPr>
          <w:rFonts w:eastAsiaTheme="minorEastAsia"/>
          <w:b/>
          <w:lang w:val="en-US" w:eastAsia="zh-CN"/>
        </w:rPr>
        <w:t>, PRS BW}.</w:t>
      </w:r>
    </w:p>
    <w:p w:rsidR="00C3788F" w:rsidRDefault="00C3788F" w:rsidP="00945F71">
      <w:pPr>
        <w:pStyle w:val="1"/>
        <w:jc w:val="both"/>
        <w:rPr>
          <w:lang w:val="en-US"/>
        </w:rPr>
      </w:pPr>
      <w:r>
        <w:rPr>
          <w:lang w:val="en-US"/>
        </w:rPr>
        <w:t>Conclusions</w:t>
      </w:r>
    </w:p>
    <w:p w:rsidR="00B23364" w:rsidRPr="00C108CF" w:rsidRDefault="00B23364" w:rsidP="00945F71">
      <w:pPr>
        <w:overflowPunct w:val="0"/>
        <w:autoSpaceDE w:val="0"/>
        <w:autoSpaceDN w:val="0"/>
        <w:adjustRightInd w:val="0"/>
        <w:spacing w:beforeLines="0" w:before="120" w:afterLines="0" w:after="120"/>
        <w:jc w:val="both"/>
        <w:textAlignment w:val="baseline"/>
        <w:rPr>
          <w:rFonts w:eastAsia="宋体"/>
          <w:lang w:eastAsia="zh-CN"/>
        </w:rPr>
      </w:pPr>
      <w:r w:rsidRPr="00C108CF">
        <w:rPr>
          <w:rFonts w:eastAsia="宋体"/>
          <w:lang w:eastAsia="zh-CN"/>
        </w:rPr>
        <w:t>In this paper we provide</w:t>
      </w:r>
      <w:r>
        <w:rPr>
          <w:rFonts w:eastAsia="宋体"/>
          <w:lang w:eastAsia="zh-CN"/>
        </w:rPr>
        <w:t>d</w:t>
      </w:r>
      <w:r w:rsidRPr="00C108CF">
        <w:rPr>
          <w:rFonts w:eastAsia="宋体"/>
          <w:lang w:eastAsia="zh-CN"/>
        </w:rPr>
        <w:t xml:space="preserve"> our views </w:t>
      </w:r>
      <w:r w:rsidR="00EB5499">
        <w:rPr>
          <w:rFonts w:eastAsia="宋体"/>
          <w:lang w:eastAsia="zh-CN"/>
        </w:rPr>
        <w:t>on the RRM tests for NR positioning.</w:t>
      </w:r>
      <w:r w:rsidRPr="00C108CF">
        <w:rPr>
          <w:rFonts w:eastAsia="宋体"/>
          <w:lang w:eastAsia="zh-CN"/>
        </w:rPr>
        <w:t xml:space="preserve"> </w:t>
      </w:r>
    </w:p>
    <w:p w:rsidR="00212D54" w:rsidRPr="00DC1B70" w:rsidRDefault="00212D54" w:rsidP="00212D54">
      <w:pPr>
        <w:spacing w:before="120" w:after="120"/>
        <w:jc w:val="both"/>
        <w:rPr>
          <w:b/>
          <w:lang w:val="en-US" w:eastAsia="zh-CN"/>
        </w:rPr>
      </w:pPr>
      <w:r w:rsidRPr="00DC1B70">
        <w:rPr>
          <w:rFonts w:eastAsiaTheme="minorEastAsia"/>
          <w:b/>
          <w:lang w:val="en-US" w:eastAsia="zh-CN"/>
        </w:rPr>
        <w:t>Proposal 1: Define positioning RRM test cases for NR SA only.</w:t>
      </w:r>
    </w:p>
    <w:p w:rsidR="00212D54" w:rsidRPr="005C63A4" w:rsidRDefault="00212D54" w:rsidP="00212D54">
      <w:pPr>
        <w:overflowPunct w:val="0"/>
        <w:autoSpaceDE w:val="0"/>
        <w:autoSpaceDN w:val="0"/>
        <w:adjustRightInd w:val="0"/>
        <w:spacing w:beforeLines="0" w:before="120" w:afterLines="0" w:after="120"/>
        <w:jc w:val="both"/>
        <w:textAlignment w:val="baseline"/>
        <w:rPr>
          <w:rFonts w:eastAsiaTheme="minorEastAsia"/>
          <w:b/>
          <w:lang w:eastAsia="zh-CN"/>
        </w:rPr>
      </w:pPr>
      <w:r w:rsidRPr="005C63A4">
        <w:rPr>
          <w:rFonts w:eastAsiaTheme="minorEastAsia"/>
          <w:b/>
          <w:lang w:eastAsia="zh-CN"/>
        </w:rPr>
        <w:t xml:space="preserve">Proposal 2: </w:t>
      </w:r>
      <w:r w:rsidRPr="005C63A4">
        <w:rPr>
          <w:rFonts w:eastAsiaTheme="minorEastAsia" w:hint="eastAsia"/>
          <w:b/>
          <w:lang w:eastAsia="zh-CN"/>
        </w:rPr>
        <w:t>D</w:t>
      </w:r>
      <w:r w:rsidRPr="005C63A4">
        <w:rPr>
          <w:rFonts w:eastAsiaTheme="minorEastAsia"/>
          <w:b/>
          <w:lang w:eastAsia="zh-CN"/>
        </w:rPr>
        <w:t>efin</w:t>
      </w:r>
      <w:r w:rsidRPr="005C63A4">
        <w:rPr>
          <w:rFonts w:eastAsiaTheme="minorEastAsia" w:hint="eastAsia"/>
          <w:b/>
          <w:lang w:eastAsia="zh-CN"/>
        </w:rPr>
        <w:t>e</w:t>
      </w:r>
      <w:r w:rsidRPr="005C63A4">
        <w:rPr>
          <w:rFonts w:eastAsiaTheme="minorEastAsia"/>
          <w:b/>
          <w:lang w:eastAsia="zh-CN"/>
        </w:rPr>
        <w:t xml:space="preserve"> RSTD test cases with 3 cells/TRPs, and other test cases with 2 cells/TRPs.</w:t>
      </w:r>
    </w:p>
    <w:p w:rsidR="00212D54" w:rsidRPr="005408E3" w:rsidRDefault="00212D54" w:rsidP="00212D54">
      <w:pPr>
        <w:spacing w:before="120" w:after="120"/>
        <w:jc w:val="both"/>
        <w:rPr>
          <w:rFonts w:eastAsiaTheme="minorEastAsia"/>
          <w:b/>
          <w:lang w:eastAsia="zh-CN"/>
        </w:rPr>
      </w:pPr>
      <w:r w:rsidRPr="00AA2A84">
        <w:rPr>
          <w:rFonts w:eastAsiaTheme="minorEastAsia" w:hint="eastAsia"/>
          <w:b/>
          <w:lang w:eastAsia="zh-CN"/>
        </w:rPr>
        <w:t>P</w:t>
      </w:r>
      <w:r w:rsidRPr="00AA2A84">
        <w:rPr>
          <w:rFonts w:eastAsiaTheme="minorEastAsia"/>
          <w:b/>
          <w:lang w:eastAsia="zh-CN"/>
        </w:rPr>
        <w:t xml:space="preserve">roposal </w:t>
      </w:r>
      <w:r>
        <w:rPr>
          <w:rFonts w:eastAsiaTheme="minorEastAsia" w:hint="eastAsia"/>
          <w:b/>
          <w:lang w:eastAsia="zh-CN"/>
        </w:rPr>
        <w:t>3</w:t>
      </w:r>
      <w:r w:rsidRPr="00AA2A84">
        <w:rPr>
          <w:rFonts w:eastAsiaTheme="minorEastAsia"/>
          <w:b/>
          <w:lang w:eastAsia="zh-CN"/>
        </w:rPr>
        <w:t>:</w:t>
      </w:r>
      <w:r>
        <w:rPr>
          <w:rFonts w:eastAsiaTheme="minorEastAsia"/>
          <w:b/>
          <w:lang w:eastAsia="zh-CN"/>
        </w:rPr>
        <w:t xml:space="preserve"> F</w:t>
      </w:r>
      <w:r w:rsidRPr="005408E3">
        <w:rPr>
          <w:rFonts w:eastAsiaTheme="minorEastAsia"/>
          <w:b/>
          <w:bCs/>
          <w:lang w:val="en-US" w:eastAsia="zh-CN"/>
        </w:rPr>
        <w:t>or the different SINR side condition for UE Rx-Tx time difference</w:t>
      </w:r>
      <w:r>
        <w:rPr>
          <w:rFonts w:eastAsiaTheme="minorEastAsia"/>
          <w:b/>
          <w:bCs/>
          <w:lang w:val="en-US" w:eastAsia="zh-CN"/>
        </w:rPr>
        <w:t xml:space="preserve">, prefer </w:t>
      </w:r>
      <w:r w:rsidRPr="005408E3">
        <w:rPr>
          <w:rFonts w:eastAsiaTheme="minorEastAsia"/>
          <w:b/>
          <w:lang w:eastAsia="zh-CN"/>
        </w:rPr>
        <w:t>different Es/</w:t>
      </w:r>
      <w:proofErr w:type="spellStart"/>
      <w:r w:rsidRPr="005408E3">
        <w:rPr>
          <w:rFonts w:eastAsiaTheme="minorEastAsia"/>
          <w:b/>
          <w:lang w:eastAsia="zh-CN"/>
        </w:rPr>
        <w:t>Iot</w:t>
      </w:r>
      <w:proofErr w:type="spellEnd"/>
      <w:r w:rsidRPr="005408E3">
        <w:rPr>
          <w:rFonts w:eastAsiaTheme="minorEastAsia"/>
          <w:b/>
          <w:lang w:eastAsia="zh-CN"/>
        </w:rPr>
        <w:t xml:space="preserve"> in a single test</w:t>
      </w:r>
      <w:r>
        <w:rPr>
          <w:rFonts w:eastAsiaTheme="minorEastAsia"/>
          <w:b/>
          <w:lang w:eastAsia="zh-CN"/>
        </w:rPr>
        <w:t>.</w:t>
      </w:r>
    </w:p>
    <w:p w:rsidR="00212D54" w:rsidRPr="00665811" w:rsidRDefault="00212D54" w:rsidP="00212D54">
      <w:pPr>
        <w:spacing w:before="120" w:after="120"/>
        <w:jc w:val="both"/>
        <w:rPr>
          <w:rFonts w:eastAsiaTheme="minorEastAsia"/>
          <w:b/>
          <w:lang w:eastAsia="zh-CN"/>
        </w:rPr>
      </w:pPr>
      <w:r w:rsidRPr="00665811">
        <w:rPr>
          <w:rFonts w:eastAsiaTheme="minorEastAsia" w:hint="eastAsia"/>
          <w:b/>
          <w:lang w:eastAsia="zh-CN"/>
        </w:rPr>
        <w:t>P</w:t>
      </w:r>
      <w:r w:rsidRPr="00665811">
        <w:rPr>
          <w:rFonts w:eastAsiaTheme="minorEastAsia"/>
          <w:b/>
          <w:lang w:eastAsia="zh-CN"/>
        </w:rPr>
        <w:t xml:space="preserve">roposal </w:t>
      </w:r>
      <w:r>
        <w:rPr>
          <w:rFonts w:eastAsiaTheme="minorEastAsia" w:hint="eastAsia"/>
          <w:b/>
          <w:lang w:eastAsia="zh-CN"/>
        </w:rPr>
        <w:t>4</w:t>
      </w:r>
      <w:r w:rsidRPr="00665811">
        <w:rPr>
          <w:rFonts w:eastAsiaTheme="minorEastAsia"/>
          <w:b/>
          <w:lang w:eastAsia="zh-CN"/>
        </w:rPr>
        <w:t xml:space="preserve">: </w:t>
      </w:r>
      <w:r w:rsidRPr="00665811">
        <w:rPr>
          <w:rFonts w:eastAsiaTheme="minorEastAsia"/>
          <w:b/>
          <w:lang w:val="en-US" w:eastAsia="zh-CN"/>
        </w:rPr>
        <w:t>Define two subtests per accuracy test cases corresponding to different combinations of {Es/</w:t>
      </w:r>
      <w:proofErr w:type="spellStart"/>
      <w:r w:rsidRPr="00665811">
        <w:rPr>
          <w:rFonts w:eastAsiaTheme="minorEastAsia"/>
          <w:b/>
          <w:lang w:val="en-US" w:eastAsia="zh-CN"/>
        </w:rPr>
        <w:t>Iot</w:t>
      </w:r>
      <w:proofErr w:type="spellEnd"/>
      <w:r w:rsidRPr="00665811">
        <w:rPr>
          <w:rFonts w:eastAsiaTheme="minorEastAsia"/>
          <w:b/>
          <w:lang w:val="en-US" w:eastAsia="zh-CN"/>
        </w:rPr>
        <w:t>, PRS BW}.</w:t>
      </w:r>
    </w:p>
    <w:p w:rsidR="00C0754F" w:rsidRDefault="00C0754F" w:rsidP="00945F71">
      <w:pPr>
        <w:pStyle w:val="1"/>
        <w:jc w:val="both"/>
        <w:rPr>
          <w:lang w:val="en-US"/>
        </w:rPr>
      </w:pPr>
      <w:r w:rsidRPr="00C0754F">
        <w:rPr>
          <w:lang w:val="en-US"/>
        </w:rPr>
        <w:lastRenderedPageBreak/>
        <w:t>Reference</w:t>
      </w:r>
    </w:p>
    <w:p w:rsidR="00D4715B" w:rsidRDefault="006931DF" w:rsidP="00945F71">
      <w:pPr>
        <w:numPr>
          <w:ilvl w:val="0"/>
          <w:numId w:val="5"/>
        </w:numPr>
        <w:spacing w:before="120" w:after="120"/>
        <w:jc w:val="both"/>
        <w:rPr>
          <w:rFonts w:eastAsia="宋体"/>
          <w:lang w:eastAsia="zh-CN"/>
        </w:rPr>
      </w:pPr>
      <w:r w:rsidRPr="006931DF">
        <w:rPr>
          <w:rFonts w:eastAsia="宋体"/>
          <w:lang w:eastAsia="zh-CN"/>
        </w:rPr>
        <w:t>R</w:t>
      </w:r>
      <w:r w:rsidR="00B55782">
        <w:rPr>
          <w:rFonts w:eastAsia="宋体"/>
          <w:lang w:eastAsia="zh-CN"/>
        </w:rPr>
        <w:t>4</w:t>
      </w:r>
      <w:r w:rsidRPr="006931DF">
        <w:rPr>
          <w:rFonts w:eastAsia="宋体"/>
          <w:lang w:eastAsia="zh-CN"/>
        </w:rPr>
        <w:t>-2</w:t>
      </w:r>
      <w:r w:rsidR="00665811">
        <w:rPr>
          <w:rFonts w:eastAsia="宋体" w:hint="eastAsia"/>
          <w:lang w:eastAsia="zh-CN"/>
        </w:rPr>
        <w:t>103586</w:t>
      </w:r>
      <w:r w:rsidR="00D57591">
        <w:rPr>
          <w:rFonts w:eastAsia="宋体"/>
          <w:lang w:eastAsia="zh-CN"/>
        </w:rPr>
        <w:t xml:space="preserve">, </w:t>
      </w:r>
      <w:r w:rsidR="00531E50" w:rsidRPr="00531E50">
        <w:rPr>
          <w:rFonts w:eastAsia="宋体"/>
          <w:lang w:eastAsia="zh-CN"/>
        </w:rPr>
        <w:t xml:space="preserve">WF on </w:t>
      </w:r>
      <w:r w:rsidR="00665811">
        <w:rPr>
          <w:rFonts w:eastAsia="宋体"/>
          <w:lang w:eastAsia="zh-CN"/>
        </w:rPr>
        <w:t xml:space="preserve">NR positioning Performance </w:t>
      </w:r>
      <w:r w:rsidR="00665811">
        <w:rPr>
          <w:rFonts w:eastAsia="宋体" w:hint="eastAsia"/>
          <w:lang w:eastAsia="zh-CN"/>
        </w:rPr>
        <w:t>Requirements</w:t>
      </w:r>
      <w:r w:rsidR="007E7A02">
        <w:rPr>
          <w:rFonts w:eastAsia="宋体"/>
          <w:lang w:eastAsia="zh-CN"/>
        </w:rPr>
        <w:t xml:space="preserve">, </w:t>
      </w:r>
      <w:r w:rsidR="00665811">
        <w:rPr>
          <w:rFonts w:eastAsia="宋体" w:hint="eastAsia"/>
          <w:lang w:eastAsia="zh-CN"/>
        </w:rPr>
        <w:t>Intel</w:t>
      </w:r>
    </w:p>
    <w:p w:rsidR="00596613" w:rsidRPr="00596613" w:rsidRDefault="00596613" w:rsidP="00596613">
      <w:pPr>
        <w:numPr>
          <w:ilvl w:val="0"/>
          <w:numId w:val="5"/>
        </w:numPr>
        <w:spacing w:before="120" w:after="120"/>
        <w:jc w:val="both"/>
        <w:rPr>
          <w:rFonts w:eastAsia="宋体"/>
          <w:lang w:eastAsia="zh-CN"/>
        </w:rPr>
      </w:pPr>
      <w:r w:rsidRPr="00596613">
        <w:rPr>
          <w:rFonts w:eastAsia="宋体"/>
          <w:lang w:eastAsia="zh-CN"/>
        </w:rPr>
        <w:t>R4-2106520</w:t>
      </w:r>
      <w:r>
        <w:rPr>
          <w:rFonts w:eastAsia="宋体"/>
          <w:lang w:eastAsia="zh-CN"/>
        </w:rPr>
        <w:t xml:space="preserve">, </w:t>
      </w:r>
      <w:bookmarkStart w:id="4" w:name="_GoBack"/>
      <w:bookmarkEnd w:id="4"/>
      <w:r w:rsidRPr="00596613">
        <w:rPr>
          <w:rFonts w:eastAsia="宋体"/>
          <w:lang w:eastAsia="zh-CN"/>
        </w:rPr>
        <w:t>Discussion on PRS RSTD accuracy requirements</w:t>
      </w:r>
      <w:r>
        <w:rPr>
          <w:rFonts w:eastAsia="宋体" w:hint="eastAsia"/>
          <w:lang w:eastAsia="zh-CN"/>
        </w:rPr>
        <w:t>,</w:t>
      </w:r>
      <w:r>
        <w:rPr>
          <w:rFonts w:eastAsia="宋体"/>
          <w:lang w:eastAsia="zh-CN"/>
        </w:rPr>
        <w:t xml:space="preserve"> </w:t>
      </w:r>
      <w:r w:rsidRPr="00596613">
        <w:rPr>
          <w:rFonts w:eastAsia="宋体"/>
          <w:lang w:eastAsia="zh-CN"/>
        </w:rPr>
        <w:t>OPPO</w:t>
      </w:r>
    </w:p>
    <w:p w:rsidR="00596613" w:rsidRPr="00596613" w:rsidRDefault="00596613" w:rsidP="00596613">
      <w:pPr>
        <w:numPr>
          <w:ilvl w:val="0"/>
          <w:numId w:val="5"/>
        </w:numPr>
        <w:spacing w:before="120" w:after="120"/>
        <w:jc w:val="both"/>
        <w:rPr>
          <w:rFonts w:eastAsia="宋体"/>
          <w:lang w:eastAsia="zh-CN"/>
        </w:rPr>
      </w:pPr>
      <w:r w:rsidRPr="00596613">
        <w:rPr>
          <w:rFonts w:eastAsia="宋体"/>
          <w:lang w:eastAsia="zh-CN"/>
        </w:rPr>
        <w:t>R4-2106521</w:t>
      </w:r>
      <w:r>
        <w:rPr>
          <w:rFonts w:eastAsia="宋体"/>
          <w:lang w:eastAsia="zh-CN"/>
        </w:rPr>
        <w:t xml:space="preserve">, </w:t>
      </w:r>
      <w:r w:rsidRPr="00596613">
        <w:rPr>
          <w:rFonts w:eastAsia="宋体"/>
          <w:lang w:eastAsia="zh-CN"/>
        </w:rPr>
        <w:t>Discussion on PRS RSRP accuracy requirements</w:t>
      </w:r>
      <w:r>
        <w:rPr>
          <w:rFonts w:eastAsia="宋体"/>
          <w:lang w:eastAsia="zh-CN"/>
        </w:rPr>
        <w:t xml:space="preserve">, </w:t>
      </w:r>
      <w:r w:rsidRPr="00596613">
        <w:rPr>
          <w:rFonts w:eastAsia="宋体"/>
          <w:lang w:eastAsia="zh-CN"/>
        </w:rPr>
        <w:t>OPPO</w:t>
      </w:r>
    </w:p>
    <w:p w:rsidR="00596613" w:rsidRPr="008552CC" w:rsidRDefault="00596613" w:rsidP="00596613">
      <w:pPr>
        <w:numPr>
          <w:ilvl w:val="0"/>
          <w:numId w:val="5"/>
        </w:numPr>
        <w:spacing w:before="120" w:after="120"/>
        <w:jc w:val="both"/>
        <w:rPr>
          <w:rFonts w:eastAsia="宋体"/>
          <w:lang w:eastAsia="zh-CN"/>
        </w:rPr>
      </w:pPr>
      <w:r w:rsidRPr="00596613">
        <w:rPr>
          <w:rFonts w:eastAsia="宋体"/>
          <w:lang w:eastAsia="zh-CN"/>
        </w:rPr>
        <w:t>R4-2106522</w:t>
      </w:r>
      <w:r>
        <w:rPr>
          <w:rFonts w:eastAsia="宋体"/>
          <w:lang w:eastAsia="zh-CN"/>
        </w:rPr>
        <w:t xml:space="preserve">, </w:t>
      </w:r>
      <w:r w:rsidRPr="00596613">
        <w:rPr>
          <w:rFonts w:eastAsia="宋体"/>
          <w:lang w:eastAsia="zh-CN"/>
        </w:rPr>
        <w:t>Discussion on accuracy requirements for UE Rx-Tx time difference</w:t>
      </w:r>
      <w:r>
        <w:rPr>
          <w:rFonts w:eastAsia="宋体"/>
          <w:lang w:eastAsia="zh-CN"/>
        </w:rPr>
        <w:t xml:space="preserve">, </w:t>
      </w:r>
      <w:r w:rsidRPr="00596613">
        <w:rPr>
          <w:rFonts w:eastAsia="宋体"/>
          <w:lang w:eastAsia="zh-CN"/>
        </w:rPr>
        <w:t>OPPO</w:t>
      </w:r>
    </w:p>
    <w:sectPr w:rsidR="00596613" w:rsidRPr="008552C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09FB" w:rsidRDefault="000C09FB">
      <w:pPr>
        <w:spacing w:before="120" w:after="120"/>
      </w:pPr>
      <w:r>
        <w:separator/>
      </w:r>
    </w:p>
  </w:endnote>
  <w:endnote w:type="continuationSeparator" w:id="0">
    <w:p w:rsidR="000C09FB" w:rsidRDefault="000C09F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530" w:rsidRDefault="0046453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464530" w:rsidRDefault="0046453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530" w:rsidRDefault="0046453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C84D7D">
      <w:rPr>
        <w:rStyle w:val="af6"/>
      </w:rPr>
      <w:t>1</w:t>
    </w:r>
    <w:r>
      <w:rPr>
        <w:rStyle w:val="af6"/>
      </w:rPr>
      <w:fldChar w:fldCharType="end"/>
    </w:r>
  </w:p>
  <w:p w:rsidR="00464530" w:rsidRDefault="0046453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09FB" w:rsidRDefault="000C09FB">
      <w:pPr>
        <w:spacing w:before="120" w:after="120"/>
      </w:pPr>
      <w:r>
        <w:separator/>
      </w:r>
    </w:p>
  </w:footnote>
  <w:footnote w:type="continuationSeparator" w:id="0">
    <w:p w:rsidR="000C09FB" w:rsidRDefault="000C09F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22115"/>
    <w:multiLevelType w:val="hybridMultilevel"/>
    <w:tmpl w:val="ABA4602E"/>
    <w:lvl w:ilvl="0" w:tplc="2C90201E">
      <w:start w:val="1"/>
      <w:numFmt w:val="bullet"/>
      <w:lvlText w:val="•"/>
      <w:lvlJc w:val="left"/>
      <w:pPr>
        <w:tabs>
          <w:tab w:val="num" w:pos="360"/>
        </w:tabs>
        <w:ind w:left="360" w:hanging="360"/>
      </w:pPr>
      <w:rPr>
        <w:rFonts w:ascii="Arial" w:hAnsi="Arial" w:hint="default"/>
      </w:rPr>
    </w:lvl>
    <w:lvl w:ilvl="1" w:tplc="81A05876">
      <w:numFmt w:val="bullet"/>
      <w:lvlText w:val="–"/>
      <w:lvlJc w:val="left"/>
      <w:pPr>
        <w:tabs>
          <w:tab w:val="num" w:pos="1080"/>
        </w:tabs>
        <w:ind w:left="1080" w:hanging="360"/>
      </w:pPr>
      <w:rPr>
        <w:rFonts w:ascii="Arial" w:hAnsi="Arial" w:hint="default"/>
      </w:rPr>
    </w:lvl>
    <w:lvl w:ilvl="2" w:tplc="22CA0BBE">
      <w:numFmt w:val="bullet"/>
      <w:lvlText w:val="•"/>
      <w:lvlJc w:val="left"/>
      <w:pPr>
        <w:tabs>
          <w:tab w:val="num" w:pos="1800"/>
        </w:tabs>
        <w:ind w:left="1800" w:hanging="360"/>
      </w:pPr>
      <w:rPr>
        <w:rFonts w:ascii="Arial" w:hAnsi="Arial" w:hint="default"/>
      </w:rPr>
    </w:lvl>
    <w:lvl w:ilvl="3" w:tplc="EB465B64" w:tentative="1">
      <w:start w:val="1"/>
      <w:numFmt w:val="bullet"/>
      <w:lvlText w:val="•"/>
      <w:lvlJc w:val="left"/>
      <w:pPr>
        <w:tabs>
          <w:tab w:val="num" w:pos="2520"/>
        </w:tabs>
        <w:ind w:left="2520" w:hanging="360"/>
      </w:pPr>
      <w:rPr>
        <w:rFonts w:ascii="Arial" w:hAnsi="Arial" w:hint="default"/>
      </w:rPr>
    </w:lvl>
    <w:lvl w:ilvl="4" w:tplc="8CE0DF96" w:tentative="1">
      <w:start w:val="1"/>
      <w:numFmt w:val="bullet"/>
      <w:lvlText w:val="•"/>
      <w:lvlJc w:val="left"/>
      <w:pPr>
        <w:tabs>
          <w:tab w:val="num" w:pos="3240"/>
        </w:tabs>
        <w:ind w:left="3240" w:hanging="360"/>
      </w:pPr>
      <w:rPr>
        <w:rFonts w:ascii="Arial" w:hAnsi="Arial" w:hint="default"/>
      </w:rPr>
    </w:lvl>
    <w:lvl w:ilvl="5" w:tplc="192854C4" w:tentative="1">
      <w:start w:val="1"/>
      <w:numFmt w:val="bullet"/>
      <w:lvlText w:val="•"/>
      <w:lvlJc w:val="left"/>
      <w:pPr>
        <w:tabs>
          <w:tab w:val="num" w:pos="3960"/>
        </w:tabs>
        <w:ind w:left="3960" w:hanging="360"/>
      </w:pPr>
      <w:rPr>
        <w:rFonts w:ascii="Arial" w:hAnsi="Arial" w:hint="default"/>
      </w:rPr>
    </w:lvl>
    <w:lvl w:ilvl="6" w:tplc="7354F6E8" w:tentative="1">
      <w:start w:val="1"/>
      <w:numFmt w:val="bullet"/>
      <w:lvlText w:val="•"/>
      <w:lvlJc w:val="left"/>
      <w:pPr>
        <w:tabs>
          <w:tab w:val="num" w:pos="4680"/>
        </w:tabs>
        <w:ind w:left="4680" w:hanging="360"/>
      </w:pPr>
      <w:rPr>
        <w:rFonts w:ascii="Arial" w:hAnsi="Arial" w:hint="default"/>
      </w:rPr>
    </w:lvl>
    <w:lvl w:ilvl="7" w:tplc="D3E8FA56" w:tentative="1">
      <w:start w:val="1"/>
      <w:numFmt w:val="bullet"/>
      <w:lvlText w:val="•"/>
      <w:lvlJc w:val="left"/>
      <w:pPr>
        <w:tabs>
          <w:tab w:val="num" w:pos="5400"/>
        </w:tabs>
        <w:ind w:left="5400" w:hanging="360"/>
      </w:pPr>
      <w:rPr>
        <w:rFonts w:ascii="Arial" w:hAnsi="Arial" w:hint="default"/>
      </w:rPr>
    </w:lvl>
    <w:lvl w:ilvl="8" w:tplc="605C431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851BB6"/>
    <w:multiLevelType w:val="hybridMultilevel"/>
    <w:tmpl w:val="95D0D666"/>
    <w:lvl w:ilvl="0" w:tplc="C690260A">
      <w:start w:val="1"/>
      <w:numFmt w:val="bullet"/>
      <w:lvlText w:val="•"/>
      <w:lvlJc w:val="left"/>
      <w:pPr>
        <w:tabs>
          <w:tab w:val="num" w:pos="720"/>
        </w:tabs>
        <w:ind w:left="720" w:hanging="360"/>
      </w:pPr>
      <w:rPr>
        <w:rFonts w:ascii="Arial" w:hAnsi="Arial" w:hint="default"/>
      </w:rPr>
    </w:lvl>
    <w:lvl w:ilvl="1" w:tplc="B11AC2C2" w:tentative="1">
      <w:start w:val="1"/>
      <w:numFmt w:val="bullet"/>
      <w:lvlText w:val="•"/>
      <w:lvlJc w:val="left"/>
      <w:pPr>
        <w:tabs>
          <w:tab w:val="num" w:pos="1440"/>
        </w:tabs>
        <w:ind w:left="1440" w:hanging="360"/>
      </w:pPr>
      <w:rPr>
        <w:rFonts w:ascii="Arial" w:hAnsi="Arial" w:hint="default"/>
      </w:rPr>
    </w:lvl>
    <w:lvl w:ilvl="2" w:tplc="1740331A" w:tentative="1">
      <w:start w:val="1"/>
      <w:numFmt w:val="bullet"/>
      <w:lvlText w:val="•"/>
      <w:lvlJc w:val="left"/>
      <w:pPr>
        <w:tabs>
          <w:tab w:val="num" w:pos="2160"/>
        </w:tabs>
        <w:ind w:left="2160" w:hanging="360"/>
      </w:pPr>
      <w:rPr>
        <w:rFonts w:ascii="Arial" w:hAnsi="Arial" w:hint="default"/>
      </w:rPr>
    </w:lvl>
    <w:lvl w:ilvl="3" w:tplc="FB6E7258" w:tentative="1">
      <w:start w:val="1"/>
      <w:numFmt w:val="bullet"/>
      <w:lvlText w:val="•"/>
      <w:lvlJc w:val="left"/>
      <w:pPr>
        <w:tabs>
          <w:tab w:val="num" w:pos="2880"/>
        </w:tabs>
        <w:ind w:left="2880" w:hanging="360"/>
      </w:pPr>
      <w:rPr>
        <w:rFonts w:ascii="Arial" w:hAnsi="Arial" w:hint="default"/>
      </w:rPr>
    </w:lvl>
    <w:lvl w:ilvl="4" w:tplc="FBDEF7EA" w:tentative="1">
      <w:start w:val="1"/>
      <w:numFmt w:val="bullet"/>
      <w:lvlText w:val="•"/>
      <w:lvlJc w:val="left"/>
      <w:pPr>
        <w:tabs>
          <w:tab w:val="num" w:pos="3600"/>
        </w:tabs>
        <w:ind w:left="3600" w:hanging="360"/>
      </w:pPr>
      <w:rPr>
        <w:rFonts w:ascii="Arial" w:hAnsi="Arial" w:hint="default"/>
      </w:rPr>
    </w:lvl>
    <w:lvl w:ilvl="5" w:tplc="6F685452" w:tentative="1">
      <w:start w:val="1"/>
      <w:numFmt w:val="bullet"/>
      <w:lvlText w:val="•"/>
      <w:lvlJc w:val="left"/>
      <w:pPr>
        <w:tabs>
          <w:tab w:val="num" w:pos="4320"/>
        </w:tabs>
        <w:ind w:left="4320" w:hanging="360"/>
      </w:pPr>
      <w:rPr>
        <w:rFonts w:ascii="Arial" w:hAnsi="Arial" w:hint="default"/>
      </w:rPr>
    </w:lvl>
    <w:lvl w:ilvl="6" w:tplc="3C644DBE" w:tentative="1">
      <w:start w:val="1"/>
      <w:numFmt w:val="bullet"/>
      <w:lvlText w:val="•"/>
      <w:lvlJc w:val="left"/>
      <w:pPr>
        <w:tabs>
          <w:tab w:val="num" w:pos="5040"/>
        </w:tabs>
        <w:ind w:left="5040" w:hanging="360"/>
      </w:pPr>
      <w:rPr>
        <w:rFonts w:ascii="Arial" w:hAnsi="Arial" w:hint="default"/>
      </w:rPr>
    </w:lvl>
    <w:lvl w:ilvl="7" w:tplc="D2BC2720" w:tentative="1">
      <w:start w:val="1"/>
      <w:numFmt w:val="bullet"/>
      <w:lvlText w:val="•"/>
      <w:lvlJc w:val="left"/>
      <w:pPr>
        <w:tabs>
          <w:tab w:val="num" w:pos="5760"/>
        </w:tabs>
        <w:ind w:left="5760" w:hanging="360"/>
      </w:pPr>
      <w:rPr>
        <w:rFonts w:ascii="Arial" w:hAnsi="Arial" w:hint="default"/>
      </w:rPr>
    </w:lvl>
    <w:lvl w:ilvl="8" w:tplc="84D686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F5038A"/>
    <w:multiLevelType w:val="hybridMultilevel"/>
    <w:tmpl w:val="DAEC1B9E"/>
    <w:lvl w:ilvl="0" w:tplc="EDF43D78">
      <w:start w:val="1"/>
      <w:numFmt w:val="bullet"/>
      <w:lvlText w:val="•"/>
      <w:lvlJc w:val="left"/>
      <w:pPr>
        <w:tabs>
          <w:tab w:val="num" w:pos="360"/>
        </w:tabs>
        <w:ind w:left="360" w:hanging="360"/>
      </w:pPr>
      <w:rPr>
        <w:rFonts w:ascii="Arial" w:hAnsi="Arial" w:hint="default"/>
      </w:rPr>
    </w:lvl>
    <w:lvl w:ilvl="1" w:tplc="B538A344">
      <w:numFmt w:val="bullet"/>
      <w:lvlText w:val="–"/>
      <w:lvlJc w:val="left"/>
      <w:pPr>
        <w:tabs>
          <w:tab w:val="num" w:pos="1080"/>
        </w:tabs>
        <w:ind w:left="1080" w:hanging="360"/>
      </w:pPr>
      <w:rPr>
        <w:rFonts w:ascii="Arial" w:hAnsi="Arial" w:hint="default"/>
      </w:rPr>
    </w:lvl>
    <w:lvl w:ilvl="2" w:tplc="E208FFE6">
      <w:start w:val="1"/>
      <w:numFmt w:val="bullet"/>
      <w:lvlText w:val="•"/>
      <w:lvlJc w:val="left"/>
      <w:pPr>
        <w:tabs>
          <w:tab w:val="num" w:pos="1800"/>
        </w:tabs>
        <w:ind w:left="1800" w:hanging="360"/>
      </w:pPr>
      <w:rPr>
        <w:rFonts w:ascii="Arial" w:hAnsi="Arial" w:hint="default"/>
      </w:rPr>
    </w:lvl>
    <w:lvl w:ilvl="3" w:tplc="BED6873C" w:tentative="1">
      <w:start w:val="1"/>
      <w:numFmt w:val="bullet"/>
      <w:lvlText w:val="•"/>
      <w:lvlJc w:val="left"/>
      <w:pPr>
        <w:tabs>
          <w:tab w:val="num" w:pos="2520"/>
        </w:tabs>
        <w:ind w:left="2520" w:hanging="360"/>
      </w:pPr>
      <w:rPr>
        <w:rFonts w:ascii="Arial" w:hAnsi="Arial" w:hint="default"/>
      </w:rPr>
    </w:lvl>
    <w:lvl w:ilvl="4" w:tplc="940E88FC" w:tentative="1">
      <w:start w:val="1"/>
      <w:numFmt w:val="bullet"/>
      <w:lvlText w:val="•"/>
      <w:lvlJc w:val="left"/>
      <w:pPr>
        <w:tabs>
          <w:tab w:val="num" w:pos="3240"/>
        </w:tabs>
        <w:ind w:left="3240" w:hanging="360"/>
      </w:pPr>
      <w:rPr>
        <w:rFonts w:ascii="Arial" w:hAnsi="Arial" w:hint="default"/>
      </w:rPr>
    </w:lvl>
    <w:lvl w:ilvl="5" w:tplc="C0B0D5F4" w:tentative="1">
      <w:start w:val="1"/>
      <w:numFmt w:val="bullet"/>
      <w:lvlText w:val="•"/>
      <w:lvlJc w:val="left"/>
      <w:pPr>
        <w:tabs>
          <w:tab w:val="num" w:pos="3960"/>
        </w:tabs>
        <w:ind w:left="3960" w:hanging="360"/>
      </w:pPr>
      <w:rPr>
        <w:rFonts w:ascii="Arial" w:hAnsi="Arial" w:hint="default"/>
      </w:rPr>
    </w:lvl>
    <w:lvl w:ilvl="6" w:tplc="91667A00" w:tentative="1">
      <w:start w:val="1"/>
      <w:numFmt w:val="bullet"/>
      <w:lvlText w:val="•"/>
      <w:lvlJc w:val="left"/>
      <w:pPr>
        <w:tabs>
          <w:tab w:val="num" w:pos="4680"/>
        </w:tabs>
        <w:ind w:left="4680" w:hanging="360"/>
      </w:pPr>
      <w:rPr>
        <w:rFonts w:ascii="Arial" w:hAnsi="Arial" w:hint="default"/>
      </w:rPr>
    </w:lvl>
    <w:lvl w:ilvl="7" w:tplc="B82ADCDE" w:tentative="1">
      <w:start w:val="1"/>
      <w:numFmt w:val="bullet"/>
      <w:lvlText w:val="•"/>
      <w:lvlJc w:val="left"/>
      <w:pPr>
        <w:tabs>
          <w:tab w:val="num" w:pos="5400"/>
        </w:tabs>
        <w:ind w:left="5400" w:hanging="360"/>
      </w:pPr>
      <w:rPr>
        <w:rFonts w:ascii="Arial" w:hAnsi="Arial" w:hint="default"/>
      </w:rPr>
    </w:lvl>
    <w:lvl w:ilvl="8" w:tplc="B01CA78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3981"/>
        </w:tabs>
        <w:ind w:left="3981"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A287914"/>
    <w:multiLevelType w:val="hybridMultilevel"/>
    <w:tmpl w:val="AF363C3E"/>
    <w:lvl w:ilvl="0" w:tplc="6C184D8C">
      <w:start w:val="1"/>
      <w:numFmt w:val="bullet"/>
      <w:lvlText w:val="•"/>
      <w:lvlJc w:val="left"/>
      <w:pPr>
        <w:tabs>
          <w:tab w:val="num" w:pos="360"/>
        </w:tabs>
        <w:ind w:left="360" w:hanging="360"/>
      </w:pPr>
      <w:rPr>
        <w:rFonts w:ascii="Arial" w:hAnsi="Arial" w:hint="default"/>
      </w:rPr>
    </w:lvl>
    <w:lvl w:ilvl="1" w:tplc="4AC4BC42">
      <w:numFmt w:val="bullet"/>
      <w:lvlText w:val="–"/>
      <w:lvlJc w:val="left"/>
      <w:pPr>
        <w:tabs>
          <w:tab w:val="num" w:pos="1080"/>
        </w:tabs>
        <w:ind w:left="1080" w:hanging="360"/>
      </w:pPr>
      <w:rPr>
        <w:rFonts w:ascii="Arial" w:hAnsi="Arial" w:hint="default"/>
      </w:rPr>
    </w:lvl>
    <w:lvl w:ilvl="2" w:tplc="B17087D8" w:tentative="1">
      <w:start w:val="1"/>
      <w:numFmt w:val="bullet"/>
      <w:lvlText w:val="•"/>
      <w:lvlJc w:val="left"/>
      <w:pPr>
        <w:tabs>
          <w:tab w:val="num" w:pos="1800"/>
        </w:tabs>
        <w:ind w:left="1800" w:hanging="360"/>
      </w:pPr>
      <w:rPr>
        <w:rFonts w:ascii="Arial" w:hAnsi="Arial" w:hint="default"/>
      </w:rPr>
    </w:lvl>
    <w:lvl w:ilvl="3" w:tplc="0DBC4DEC" w:tentative="1">
      <w:start w:val="1"/>
      <w:numFmt w:val="bullet"/>
      <w:lvlText w:val="•"/>
      <w:lvlJc w:val="left"/>
      <w:pPr>
        <w:tabs>
          <w:tab w:val="num" w:pos="2520"/>
        </w:tabs>
        <w:ind w:left="2520" w:hanging="360"/>
      </w:pPr>
      <w:rPr>
        <w:rFonts w:ascii="Arial" w:hAnsi="Arial" w:hint="default"/>
      </w:rPr>
    </w:lvl>
    <w:lvl w:ilvl="4" w:tplc="E08C14C2" w:tentative="1">
      <w:start w:val="1"/>
      <w:numFmt w:val="bullet"/>
      <w:lvlText w:val="•"/>
      <w:lvlJc w:val="left"/>
      <w:pPr>
        <w:tabs>
          <w:tab w:val="num" w:pos="3240"/>
        </w:tabs>
        <w:ind w:left="3240" w:hanging="360"/>
      </w:pPr>
      <w:rPr>
        <w:rFonts w:ascii="Arial" w:hAnsi="Arial" w:hint="default"/>
      </w:rPr>
    </w:lvl>
    <w:lvl w:ilvl="5" w:tplc="9E76B7E2" w:tentative="1">
      <w:start w:val="1"/>
      <w:numFmt w:val="bullet"/>
      <w:lvlText w:val="•"/>
      <w:lvlJc w:val="left"/>
      <w:pPr>
        <w:tabs>
          <w:tab w:val="num" w:pos="3960"/>
        </w:tabs>
        <w:ind w:left="3960" w:hanging="360"/>
      </w:pPr>
      <w:rPr>
        <w:rFonts w:ascii="Arial" w:hAnsi="Arial" w:hint="default"/>
      </w:rPr>
    </w:lvl>
    <w:lvl w:ilvl="6" w:tplc="0AACCD5A" w:tentative="1">
      <w:start w:val="1"/>
      <w:numFmt w:val="bullet"/>
      <w:lvlText w:val="•"/>
      <w:lvlJc w:val="left"/>
      <w:pPr>
        <w:tabs>
          <w:tab w:val="num" w:pos="4680"/>
        </w:tabs>
        <w:ind w:left="4680" w:hanging="360"/>
      </w:pPr>
      <w:rPr>
        <w:rFonts w:ascii="Arial" w:hAnsi="Arial" w:hint="default"/>
      </w:rPr>
    </w:lvl>
    <w:lvl w:ilvl="7" w:tplc="7334072C" w:tentative="1">
      <w:start w:val="1"/>
      <w:numFmt w:val="bullet"/>
      <w:lvlText w:val="•"/>
      <w:lvlJc w:val="left"/>
      <w:pPr>
        <w:tabs>
          <w:tab w:val="num" w:pos="5400"/>
        </w:tabs>
        <w:ind w:left="5400" w:hanging="360"/>
      </w:pPr>
      <w:rPr>
        <w:rFonts w:ascii="Arial" w:hAnsi="Arial" w:hint="default"/>
      </w:rPr>
    </w:lvl>
    <w:lvl w:ilvl="8" w:tplc="73808CF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8AF218B"/>
    <w:multiLevelType w:val="hybridMultilevel"/>
    <w:tmpl w:val="424A769C"/>
    <w:lvl w:ilvl="0" w:tplc="CDD64B0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0"/>
  </w:num>
  <w:num w:numId="3">
    <w:abstractNumId w:val="12"/>
  </w:num>
  <w:num w:numId="4">
    <w:abstractNumId w:val="1"/>
  </w:num>
  <w:num w:numId="5">
    <w:abstractNumId w:val="4"/>
  </w:num>
  <w:num w:numId="6">
    <w:abstractNumId w:val="9"/>
  </w:num>
  <w:num w:numId="7">
    <w:abstractNumId w:val="6"/>
  </w:num>
  <w:num w:numId="8">
    <w:abstractNumId w:val="13"/>
    <w:lvlOverride w:ilvl="0">
      <w:startOverride w:val="1"/>
    </w:lvlOverride>
  </w:num>
  <w:num w:numId="9">
    <w:abstractNumId w:val="8"/>
  </w:num>
  <w:num w:numId="10">
    <w:abstractNumId w:val="11"/>
  </w:num>
  <w:num w:numId="11">
    <w:abstractNumId w:val="7"/>
  </w:num>
  <w:num w:numId="12">
    <w:abstractNumId w:val="2"/>
  </w:num>
  <w:num w:numId="13">
    <w:abstractNumId w:val="0"/>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7FE"/>
    <w:rsid w:val="0000795F"/>
    <w:rsid w:val="00007EDC"/>
    <w:rsid w:val="00010283"/>
    <w:rsid w:val="0001034A"/>
    <w:rsid w:val="00010CD6"/>
    <w:rsid w:val="00010EE0"/>
    <w:rsid w:val="0001163F"/>
    <w:rsid w:val="00011722"/>
    <w:rsid w:val="00011803"/>
    <w:rsid w:val="0001181D"/>
    <w:rsid w:val="00011C44"/>
    <w:rsid w:val="0001245D"/>
    <w:rsid w:val="00012568"/>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69"/>
    <w:rsid w:val="00036F82"/>
    <w:rsid w:val="000375C1"/>
    <w:rsid w:val="000378CF"/>
    <w:rsid w:val="00037A60"/>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55F"/>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AF5"/>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34E"/>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9FB"/>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DB8"/>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2F7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48A"/>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0A"/>
    <w:rsid w:val="001A0956"/>
    <w:rsid w:val="001A0A24"/>
    <w:rsid w:val="001A0F2F"/>
    <w:rsid w:val="001A12AC"/>
    <w:rsid w:val="001A14A3"/>
    <w:rsid w:val="001A1B9D"/>
    <w:rsid w:val="001A1D6F"/>
    <w:rsid w:val="001A1F68"/>
    <w:rsid w:val="001A24F6"/>
    <w:rsid w:val="001A2B46"/>
    <w:rsid w:val="001A3193"/>
    <w:rsid w:val="001A3A5D"/>
    <w:rsid w:val="001A43D2"/>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4D7"/>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2D54"/>
    <w:rsid w:val="0021329C"/>
    <w:rsid w:val="0021346D"/>
    <w:rsid w:val="00213766"/>
    <w:rsid w:val="00213D73"/>
    <w:rsid w:val="00213DE6"/>
    <w:rsid w:val="00213EFC"/>
    <w:rsid w:val="002142D2"/>
    <w:rsid w:val="0021443F"/>
    <w:rsid w:val="002148D2"/>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3BA"/>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EBC"/>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4C8"/>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0DF"/>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A2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2F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16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24"/>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D95"/>
    <w:rsid w:val="003D5FB8"/>
    <w:rsid w:val="003D67B6"/>
    <w:rsid w:val="003D68F7"/>
    <w:rsid w:val="003D6C47"/>
    <w:rsid w:val="003D6CB9"/>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9FF"/>
    <w:rsid w:val="00431DD6"/>
    <w:rsid w:val="004320AB"/>
    <w:rsid w:val="004325E2"/>
    <w:rsid w:val="0043260B"/>
    <w:rsid w:val="0043285A"/>
    <w:rsid w:val="00432A5C"/>
    <w:rsid w:val="00432C62"/>
    <w:rsid w:val="00432CE9"/>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530"/>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8F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0F8B"/>
    <w:rsid w:val="004C136A"/>
    <w:rsid w:val="004C149D"/>
    <w:rsid w:val="004C1888"/>
    <w:rsid w:val="004C18C0"/>
    <w:rsid w:val="004C1A8E"/>
    <w:rsid w:val="004C1DE6"/>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2972"/>
    <w:rsid w:val="004D338B"/>
    <w:rsid w:val="004D3738"/>
    <w:rsid w:val="004D37E7"/>
    <w:rsid w:val="004D38C3"/>
    <w:rsid w:val="004D3A14"/>
    <w:rsid w:val="004D3B8A"/>
    <w:rsid w:val="004D40A3"/>
    <w:rsid w:val="004D44B6"/>
    <w:rsid w:val="004D45B9"/>
    <w:rsid w:val="004D4691"/>
    <w:rsid w:val="004D48DE"/>
    <w:rsid w:val="004D4B21"/>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21C"/>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797"/>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1E50"/>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3ED6"/>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E3"/>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2AF0"/>
    <w:rsid w:val="0059365B"/>
    <w:rsid w:val="0059391C"/>
    <w:rsid w:val="00593F10"/>
    <w:rsid w:val="005942D5"/>
    <w:rsid w:val="0059466A"/>
    <w:rsid w:val="0059467B"/>
    <w:rsid w:val="0059469B"/>
    <w:rsid w:val="00594752"/>
    <w:rsid w:val="0059555D"/>
    <w:rsid w:val="00595777"/>
    <w:rsid w:val="00595C0A"/>
    <w:rsid w:val="00595F68"/>
    <w:rsid w:val="005961C9"/>
    <w:rsid w:val="00596613"/>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A"/>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3A4"/>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C14"/>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4E5"/>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22C"/>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811"/>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3F72"/>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499"/>
    <w:rsid w:val="006D4617"/>
    <w:rsid w:val="006D46A3"/>
    <w:rsid w:val="006D4969"/>
    <w:rsid w:val="006D4A70"/>
    <w:rsid w:val="006D4E84"/>
    <w:rsid w:val="006D573B"/>
    <w:rsid w:val="006D5932"/>
    <w:rsid w:val="006D5EB3"/>
    <w:rsid w:val="006D61EE"/>
    <w:rsid w:val="006D6B43"/>
    <w:rsid w:val="006D6E72"/>
    <w:rsid w:val="006D7017"/>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1E9"/>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7BF"/>
    <w:rsid w:val="00720B14"/>
    <w:rsid w:val="00720D29"/>
    <w:rsid w:val="00720F4D"/>
    <w:rsid w:val="00721134"/>
    <w:rsid w:val="007217B0"/>
    <w:rsid w:val="00721C1D"/>
    <w:rsid w:val="00721CB7"/>
    <w:rsid w:val="00721DBA"/>
    <w:rsid w:val="00721E31"/>
    <w:rsid w:val="00721FD3"/>
    <w:rsid w:val="007224B6"/>
    <w:rsid w:val="007225D7"/>
    <w:rsid w:val="00722B0A"/>
    <w:rsid w:val="00722BB5"/>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CA9"/>
    <w:rsid w:val="00776F8E"/>
    <w:rsid w:val="00776F9D"/>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63F"/>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764"/>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18A"/>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AD5"/>
    <w:rsid w:val="00826B52"/>
    <w:rsid w:val="00826E58"/>
    <w:rsid w:val="0082773E"/>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41D"/>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1D9"/>
    <w:rsid w:val="008515FC"/>
    <w:rsid w:val="0085161D"/>
    <w:rsid w:val="00851D8C"/>
    <w:rsid w:val="00852D76"/>
    <w:rsid w:val="008539F5"/>
    <w:rsid w:val="00853B27"/>
    <w:rsid w:val="00853FC5"/>
    <w:rsid w:val="00854525"/>
    <w:rsid w:val="00854AA4"/>
    <w:rsid w:val="00854FE9"/>
    <w:rsid w:val="008552CC"/>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253"/>
    <w:rsid w:val="008E2080"/>
    <w:rsid w:val="008E2095"/>
    <w:rsid w:val="008E263B"/>
    <w:rsid w:val="008E2C29"/>
    <w:rsid w:val="008E3146"/>
    <w:rsid w:val="008E3533"/>
    <w:rsid w:val="008E3AAC"/>
    <w:rsid w:val="008E4318"/>
    <w:rsid w:val="008E431B"/>
    <w:rsid w:val="008E43AF"/>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28F"/>
    <w:rsid w:val="008F2442"/>
    <w:rsid w:val="008F284F"/>
    <w:rsid w:val="008F2CF2"/>
    <w:rsid w:val="008F2D4D"/>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BA1"/>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0E3A"/>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5F71"/>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8D7"/>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ADD"/>
    <w:rsid w:val="00962DDE"/>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77FED"/>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41"/>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83"/>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3E7"/>
    <w:rsid w:val="00A9396B"/>
    <w:rsid w:val="00A93AA6"/>
    <w:rsid w:val="00A93EAF"/>
    <w:rsid w:val="00A94050"/>
    <w:rsid w:val="00A94159"/>
    <w:rsid w:val="00A952EA"/>
    <w:rsid w:val="00A954A4"/>
    <w:rsid w:val="00A958A5"/>
    <w:rsid w:val="00A95CF9"/>
    <w:rsid w:val="00A95DF8"/>
    <w:rsid w:val="00A95E33"/>
    <w:rsid w:val="00A95E3D"/>
    <w:rsid w:val="00A95EC3"/>
    <w:rsid w:val="00A9608A"/>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FE8"/>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3C82"/>
    <w:rsid w:val="00AD4085"/>
    <w:rsid w:val="00AD4312"/>
    <w:rsid w:val="00AD4398"/>
    <w:rsid w:val="00AD4427"/>
    <w:rsid w:val="00AD496A"/>
    <w:rsid w:val="00AD4BB3"/>
    <w:rsid w:val="00AD4F75"/>
    <w:rsid w:val="00AD515E"/>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734"/>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2DF7"/>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364"/>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2CAC"/>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782"/>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0C"/>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8CF"/>
    <w:rsid w:val="00C10CEB"/>
    <w:rsid w:val="00C11B32"/>
    <w:rsid w:val="00C11D7B"/>
    <w:rsid w:val="00C12017"/>
    <w:rsid w:val="00C1261E"/>
    <w:rsid w:val="00C12625"/>
    <w:rsid w:val="00C12F35"/>
    <w:rsid w:val="00C13238"/>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2FB"/>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3BA"/>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7D"/>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62F"/>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EE0"/>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5B"/>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6C2"/>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1D0"/>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ED5"/>
    <w:rsid w:val="00D66F6D"/>
    <w:rsid w:val="00D672E3"/>
    <w:rsid w:val="00D67387"/>
    <w:rsid w:val="00D6760F"/>
    <w:rsid w:val="00D703F7"/>
    <w:rsid w:val="00D7067C"/>
    <w:rsid w:val="00D70ADD"/>
    <w:rsid w:val="00D70D05"/>
    <w:rsid w:val="00D711E3"/>
    <w:rsid w:val="00D715F9"/>
    <w:rsid w:val="00D717A6"/>
    <w:rsid w:val="00D71E18"/>
    <w:rsid w:val="00D71EC6"/>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62"/>
    <w:rsid w:val="00DE22C6"/>
    <w:rsid w:val="00DE25C9"/>
    <w:rsid w:val="00DE2A5B"/>
    <w:rsid w:val="00DE36DA"/>
    <w:rsid w:val="00DE3B08"/>
    <w:rsid w:val="00DE3CBD"/>
    <w:rsid w:val="00DE3FD4"/>
    <w:rsid w:val="00DE3FED"/>
    <w:rsid w:val="00DE408E"/>
    <w:rsid w:val="00DE476B"/>
    <w:rsid w:val="00DE491B"/>
    <w:rsid w:val="00DE4996"/>
    <w:rsid w:val="00DE4A52"/>
    <w:rsid w:val="00DE52C0"/>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27E"/>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4C85"/>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209"/>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6E0"/>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2A95"/>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499"/>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0CE"/>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6FAC"/>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086"/>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1A5D"/>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522"/>
    <w:rsid w:val="00F82725"/>
    <w:rsid w:val="00F82B2E"/>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C7431E"/>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65811"/>
    <w:pPr>
      <w:spacing w:beforeLines="50" w:before="50" w:afterLines="50" w:after="50"/>
    </w:pPr>
    <w:rPr>
      <w:rFonts w:ascii="Times New Roman" w:hAnsi="Times New Roman"/>
      <w:sz w:val="22"/>
      <w:lang w:val="en-GB" w:eastAsia="en-US"/>
    </w:rPr>
  </w:style>
  <w:style w:type="paragraph" w:styleId="1">
    <w:name w:val="heading 1"/>
    <w:aliases w:val="H1,h1,h11,h12,h13,h14,h15,h16,h17,h111,h121,h131,h141,h151,h161,h18,h112,h122,h132,h142,h152,h162,h19,h113,h123,h133,h143,h153,h163,app heading 1,l1,Memo Heading 1,Heading 1_a,NMP Heading 1,1,Section of paper"/>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H3,Memo Heading 3,no break"/>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app heading 1 字符,l1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qFormat/>
    <w:rsid w:val="0047686C"/>
    <w:rPr>
      <w:lang w:eastAsia="en-US"/>
    </w:rPr>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3967">
      <w:bodyDiv w:val="1"/>
      <w:marLeft w:val="0"/>
      <w:marRight w:val="0"/>
      <w:marTop w:val="0"/>
      <w:marBottom w:val="0"/>
      <w:divBdr>
        <w:top w:val="none" w:sz="0" w:space="0" w:color="auto"/>
        <w:left w:val="none" w:sz="0" w:space="0" w:color="auto"/>
        <w:bottom w:val="none" w:sz="0" w:space="0" w:color="auto"/>
        <w:right w:val="none" w:sz="0" w:space="0" w:color="auto"/>
      </w:divBdr>
      <w:divsChild>
        <w:div w:id="962268669">
          <w:marLeft w:val="1166"/>
          <w:marRight w:val="0"/>
          <w:marTop w:val="91"/>
          <w:marBottom w:val="0"/>
          <w:divBdr>
            <w:top w:val="none" w:sz="0" w:space="0" w:color="auto"/>
            <w:left w:val="none" w:sz="0" w:space="0" w:color="auto"/>
            <w:bottom w:val="none" w:sz="0" w:space="0" w:color="auto"/>
            <w:right w:val="none" w:sz="0" w:space="0" w:color="auto"/>
          </w:divBdr>
        </w:div>
        <w:div w:id="55396034">
          <w:marLeft w:val="1800"/>
          <w:marRight w:val="0"/>
          <w:marTop w:val="72"/>
          <w:marBottom w:val="0"/>
          <w:divBdr>
            <w:top w:val="none" w:sz="0" w:space="0" w:color="auto"/>
            <w:left w:val="none" w:sz="0" w:space="0" w:color="auto"/>
            <w:bottom w:val="none" w:sz="0" w:space="0" w:color="auto"/>
            <w:right w:val="none" w:sz="0" w:space="0" w:color="auto"/>
          </w:divBdr>
        </w:div>
        <w:div w:id="294651511">
          <w:marLeft w:val="1800"/>
          <w:marRight w:val="0"/>
          <w:marTop w:val="72"/>
          <w:marBottom w:val="0"/>
          <w:divBdr>
            <w:top w:val="none" w:sz="0" w:space="0" w:color="auto"/>
            <w:left w:val="none" w:sz="0" w:space="0" w:color="auto"/>
            <w:bottom w:val="none" w:sz="0" w:space="0" w:color="auto"/>
            <w:right w:val="none" w:sz="0" w:space="0" w:color="auto"/>
          </w:divBdr>
        </w:div>
        <w:div w:id="7415452">
          <w:marLeft w:val="1800"/>
          <w:marRight w:val="0"/>
          <w:marTop w:val="72"/>
          <w:marBottom w:val="0"/>
          <w:divBdr>
            <w:top w:val="none" w:sz="0" w:space="0" w:color="auto"/>
            <w:left w:val="none" w:sz="0" w:space="0" w:color="auto"/>
            <w:bottom w:val="none" w:sz="0" w:space="0" w:color="auto"/>
            <w:right w:val="none" w:sz="0" w:space="0" w:color="auto"/>
          </w:divBdr>
        </w:div>
        <w:div w:id="230694776">
          <w:marLeft w:val="1800"/>
          <w:marRight w:val="0"/>
          <w:marTop w:val="72"/>
          <w:marBottom w:val="0"/>
          <w:divBdr>
            <w:top w:val="none" w:sz="0" w:space="0" w:color="auto"/>
            <w:left w:val="none" w:sz="0" w:space="0" w:color="auto"/>
            <w:bottom w:val="none" w:sz="0" w:space="0" w:color="auto"/>
            <w:right w:val="none" w:sz="0" w:space="0" w:color="auto"/>
          </w:divBdr>
        </w:div>
        <w:div w:id="143402345">
          <w:marLeft w:val="1800"/>
          <w:marRight w:val="0"/>
          <w:marTop w:val="72"/>
          <w:marBottom w:val="0"/>
          <w:divBdr>
            <w:top w:val="none" w:sz="0" w:space="0" w:color="auto"/>
            <w:left w:val="none" w:sz="0" w:space="0" w:color="auto"/>
            <w:bottom w:val="none" w:sz="0" w:space="0" w:color="auto"/>
            <w:right w:val="none" w:sz="0" w:space="0" w:color="auto"/>
          </w:divBdr>
        </w:div>
        <w:div w:id="1940405166">
          <w:marLeft w:val="1800"/>
          <w:marRight w:val="0"/>
          <w:marTop w:val="72"/>
          <w:marBottom w:val="0"/>
          <w:divBdr>
            <w:top w:val="none" w:sz="0" w:space="0" w:color="auto"/>
            <w:left w:val="none" w:sz="0" w:space="0" w:color="auto"/>
            <w:bottom w:val="none" w:sz="0" w:space="0" w:color="auto"/>
            <w:right w:val="none" w:sz="0" w:space="0" w:color="auto"/>
          </w:divBdr>
        </w:div>
        <w:div w:id="94986098">
          <w:marLeft w:val="1166"/>
          <w:marRight w:val="0"/>
          <w:marTop w:val="91"/>
          <w:marBottom w:val="0"/>
          <w:divBdr>
            <w:top w:val="none" w:sz="0" w:space="0" w:color="auto"/>
            <w:left w:val="none" w:sz="0" w:space="0" w:color="auto"/>
            <w:bottom w:val="none" w:sz="0" w:space="0" w:color="auto"/>
            <w:right w:val="none" w:sz="0" w:space="0" w:color="auto"/>
          </w:divBdr>
        </w:div>
        <w:div w:id="1850362855">
          <w:marLeft w:val="1800"/>
          <w:marRight w:val="0"/>
          <w:marTop w:val="72"/>
          <w:marBottom w:val="0"/>
          <w:divBdr>
            <w:top w:val="none" w:sz="0" w:space="0" w:color="auto"/>
            <w:left w:val="none" w:sz="0" w:space="0" w:color="auto"/>
            <w:bottom w:val="none" w:sz="0" w:space="0" w:color="auto"/>
            <w:right w:val="none" w:sz="0" w:space="0" w:color="auto"/>
          </w:divBdr>
        </w:div>
        <w:div w:id="85464604">
          <w:marLeft w:val="1800"/>
          <w:marRight w:val="0"/>
          <w:marTop w:val="72"/>
          <w:marBottom w:val="0"/>
          <w:divBdr>
            <w:top w:val="none" w:sz="0" w:space="0" w:color="auto"/>
            <w:left w:val="none" w:sz="0" w:space="0" w:color="auto"/>
            <w:bottom w:val="none" w:sz="0" w:space="0" w:color="auto"/>
            <w:right w:val="none" w:sz="0" w:space="0" w:color="auto"/>
          </w:divBdr>
        </w:div>
        <w:div w:id="530192242">
          <w:marLeft w:val="1800"/>
          <w:marRight w:val="0"/>
          <w:marTop w:val="72"/>
          <w:marBottom w:val="0"/>
          <w:divBdr>
            <w:top w:val="none" w:sz="0" w:space="0" w:color="auto"/>
            <w:left w:val="none" w:sz="0" w:space="0" w:color="auto"/>
            <w:bottom w:val="none" w:sz="0" w:space="0" w:color="auto"/>
            <w:right w:val="none" w:sz="0" w:space="0" w:color="auto"/>
          </w:divBdr>
        </w:div>
        <w:div w:id="2133132775">
          <w:marLeft w:val="1800"/>
          <w:marRight w:val="0"/>
          <w:marTop w:val="72"/>
          <w:marBottom w:val="0"/>
          <w:divBdr>
            <w:top w:val="none" w:sz="0" w:space="0" w:color="auto"/>
            <w:left w:val="none" w:sz="0" w:space="0" w:color="auto"/>
            <w:bottom w:val="none" w:sz="0" w:space="0" w:color="auto"/>
            <w:right w:val="none" w:sz="0" w:space="0" w:color="auto"/>
          </w:divBdr>
        </w:div>
      </w:divsChild>
    </w:div>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8729132">
      <w:bodyDiv w:val="1"/>
      <w:marLeft w:val="0"/>
      <w:marRight w:val="0"/>
      <w:marTop w:val="0"/>
      <w:marBottom w:val="0"/>
      <w:divBdr>
        <w:top w:val="none" w:sz="0" w:space="0" w:color="auto"/>
        <w:left w:val="none" w:sz="0" w:space="0" w:color="auto"/>
        <w:bottom w:val="none" w:sz="0" w:space="0" w:color="auto"/>
        <w:right w:val="none" w:sz="0" w:space="0" w:color="auto"/>
      </w:divBdr>
      <w:divsChild>
        <w:div w:id="1003899579">
          <w:marLeft w:val="547"/>
          <w:marRight w:val="0"/>
          <w:marTop w:val="154"/>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791142">
      <w:bodyDiv w:val="1"/>
      <w:marLeft w:val="0"/>
      <w:marRight w:val="0"/>
      <w:marTop w:val="0"/>
      <w:marBottom w:val="0"/>
      <w:divBdr>
        <w:top w:val="none" w:sz="0" w:space="0" w:color="auto"/>
        <w:left w:val="none" w:sz="0" w:space="0" w:color="auto"/>
        <w:bottom w:val="none" w:sz="0" w:space="0" w:color="auto"/>
        <w:right w:val="none" w:sz="0" w:space="0" w:color="auto"/>
      </w:divBdr>
      <w:divsChild>
        <w:div w:id="1737849497">
          <w:marLeft w:val="547"/>
          <w:marRight w:val="0"/>
          <w:marTop w:val="154"/>
          <w:marBottom w:val="0"/>
          <w:divBdr>
            <w:top w:val="none" w:sz="0" w:space="0" w:color="auto"/>
            <w:left w:val="none" w:sz="0" w:space="0" w:color="auto"/>
            <w:bottom w:val="none" w:sz="0" w:space="0" w:color="auto"/>
            <w:right w:val="none" w:sz="0" w:space="0" w:color="auto"/>
          </w:divBdr>
        </w:div>
        <w:div w:id="906066470">
          <w:marLeft w:val="547"/>
          <w:marRight w:val="0"/>
          <w:marTop w:val="154"/>
          <w:marBottom w:val="0"/>
          <w:divBdr>
            <w:top w:val="none" w:sz="0" w:space="0" w:color="auto"/>
            <w:left w:val="none" w:sz="0" w:space="0" w:color="auto"/>
            <w:bottom w:val="none" w:sz="0" w:space="0" w:color="auto"/>
            <w:right w:val="none" w:sz="0" w:space="0" w:color="auto"/>
          </w:divBdr>
        </w:div>
        <w:div w:id="818423156">
          <w:marLeft w:val="547"/>
          <w:marRight w:val="0"/>
          <w:marTop w:val="154"/>
          <w:marBottom w:val="0"/>
          <w:divBdr>
            <w:top w:val="none" w:sz="0" w:space="0" w:color="auto"/>
            <w:left w:val="none" w:sz="0" w:space="0" w:color="auto"/>
            <w:bottom w:val="none" w:sz="0" w:space="0" w:color="auto"/>
            <w:right w:val="none" w:sz="0" w:space="0" w:color="auto"/>
          </w:divBdr>
        </w:div>
        <w:div w:id="1979873797">
          <w:marLeft w:val="547"/>
          <w:marRight w:val="0"/>
          <w:marTop w:val="154"/>
          <w:marBottom w:val="0"/>
          <w:divBdr>
            <w:top w:val="none" w:sz="0" w:space="0" w:color="auto"/>
            <w:left w:val="none" w:sz="0" w:space="0" w:color="auto"/>
            <w:bottom w:val="none" w:sz="0" w:space="0" w:color="auto"/>
            <w:right w:val="none" w:sz="0" w:space="0" w:color="auto"/>
          </w:divBdr>
        </w:div>
        <w:div w:id="1570265031">
          <w:marLeft w:val="547"/>
          <w:marRight w:val="0"/>
          <w:marTop w:val="15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7406436">
      <w:bodyDiv w:val="1"/>
      <w:marLeft w:val="0"/>
      <w:marRight w:val="0"/>
      <w:marTop w:val="0"/>
      <w:marBottom w:val="0"/>
      <w:divBdr>
        <w:top w:val="none" w:sz="0" w:space="0" w:color="auto"/>
        <w:left w:val="none" w:sz="0" w:space="0" w:color="auto"/>
        <w:bottom w:val="none" w:sz="0" w:space="0" w:color="auto"/>
        <w:right w:val="none" w:sz="0" w:space="0" w:color="auto"/>
      </w:divBdr>
      <w:divsChild>
        <w:div w:id="954674801">
          <w:marLeft w:val="1166"/>
          <w:marRight w:val="0"/>
          <w:marTop w:val="115"/>
          <w:marBottom w:val="0"/>
          <w:divBdr>
            <w:top w:val="none" w:sz="0" w:space="0" w:color="auto"/>
            <w:left w:val="none" w:sz="0" w:space="0" w:color="auto"/>
            <w:bottom w:val="none" w:sz="0" w:space="0" w:color="auto"/>
            <w:right w:val="none" w:sz="0" w:space="0" w:color="auto"/>
          </w:divBdr>
        </w:div>
        <w:div w:id="2054881732">
          <w:marLeft w:val="1800"/>
          <w:marRight w:val="0"/>
          <w:marTop w:val="96"/>
          <w:marBottom w:val="0"/>
          <w:divBdr>
            <w:top w:val="none" w:sz="0" w:space="0" w:color="auto"/>
            <w:left w:val="none" w:sz="0" w:space="0" w:color="auto"/>
            <w:bottom w:val="none" w:sz="0" w:space="0" w:color="auto"/>
            <w:right w:val="none" w:sz="0" w:space="0" w:color="auto"/>
          </w:divBdr>
        </w:div>
        <w:div w:id="1919903594">
          <w:marLeft w:val="1800"/>
          <w:marRight w:val="0"/>
          <w:marTop w:val="96"/>
          <w:marBottom w:val="0"/>
          <w:divBdr>
            <w:top w:val="none" w:sz="0" w:space="0" w:color="auto"/>
            <w:left w:val="none" w:sz="0" w:space="0" w:color="auto"/>
            <w:bottom w:val="none" w:sz="0" w:space="0" w:color="auto"/>
            <w:right w:val="none" w:sz="0" w:space="0" w:color="auto"/>
          </w:divBdr>
        </w:div>
        <w:div w:id="765418856">
          <w:marLeft w:val="1800"/>
          <w:marRight w:val="0"/>
          <w:marTop w:val="9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4608149">
      <w:bodyDiv w:val="1"/>
      <w:marLeft w:val="0"/>
      <w:marRight w:val="0"/>
      <w:marTop w:val="0"/>
      <w:marBottom w:val="0"/>
      <w:divBdr>
        <w:top w:val="none" w:sz="0" w:space="0" w:color="auto"/>
        <w:left w:val="none" w:sz="0" w:space="0" w:color="auto"/>
        <w:bottom w:val="none" w:sz="0" w:space="0" w:color="auto"/>
        <w:right w:val="none" w:sz="0" w:space="0" w:color="auto"/>
      </w:divBdr>
      <w:divsChild>
        <w:div w:id="171259818">
          <w:marLeft w:val="547"/>
          <w:marRight w:val="0"/>
          <w:marTop w:val="96"/>
          <w:marBottom w:val="0"/>
          <w:divBdr>
            <w:top w:val="none" w:sz="0" w:space="0" w:color="auto"/>
            <w:left w:val="none" w:sz="0" w:space="0" w:color="auto"/>
            <w:bottom w:val="none" w:sz="0" w:space="0" w:color="auto"/>
            <w:right w:val="none" w:sz="0" w:space="0" w:color="auto"/>
          </w:divBdr>
        </w:div>
        <w:div w:id="1974678214">
          <w:marLeft w:val="1166"/>
          <w:marRight w:val="0"/>
          <w:marTop w:val="86"/>
          <w:marBottom w:val="0"/>
          <w:divBdr>
            <w:top w:val="none" w:sz="0" w:space="0" w:color="auto"/>
            <w:left w:val="none" w:sz="0" w:space="0" w:color="auto"/>
            <w:bottom w:val="none" w:sz="0" w:space="0" w:color="auto"/>
            <w:right w:val="none" w:sz="0" w:space="0" w:color="auto"/>
          </w:divBdr>
        </w:div>
        <w:div w:id="830872717">
          <w:marLeft w:val="1800"/>
          <w:marRight w:val="0"/>
          <w:marTop w:val="72"/>
          <w:marBottom w:val="0"/>
          <w:divBdr>
            <w:top w:val="none" w:sz="0" w:space="0" w:color="auto"/>
            <w:left w:val="none" w:sz="0" w:space="0" w:color="auto"/>
            <w:bottom w:val="none" w:sz="0" w:space="0" w:color="auto"/>
            <w:right w:val="none" w:sz="0" w:space="0" w:color="auto"/>
          </w:divBdr>
        </w:div>
        <w:div w:id="198277760">
          <w:marLeft w:val="1800"/>
          <w:marRight w:val="0"/>
          <w:marTop w:val="72"/>
          <w:marBottom w:val="0"/>
          <w:divBdr>
            <w:top w:val="none" w:sz="0" w:space="0" w:color="auto"/>
            <w:left w:val="none" w:sz="0" w:space="0" w:color="auto"/>
            <w:bottom w:val="none" w:sz="0" w:space="0" w:color="auto"/>
            <w:right w:val="none" w:sz="0" w:space="0" w:color="auto"/>
          </w:divBdr>
        </w:div>
        <w:div w:id="382948629">
          <w:marLeft w:val="1166"/>
          <w:marRight w:val="0"/>
          <w:marTop w:val="86"/>
          <w:marBottom w:val="0"/>
          <w:divBdr>
            <w:top w:val="none" w:sz="0" w:space="0" w:color="auto"/>
            <w:left w:val="none" w:sz="0" w:space="0" w:color="auto"/>
            <w:bottom w:val="none" w:sz="0" w:space="0" w:color="auto"/>
            <w:right w:val="none" w:sz="0" w:space="0" w:color="auto"/>
          </w:divBdr>
        </w:div>
        <w:div w:id="1766414809">
          <w:marLeft w:val="1800"/>
          <w:marRight w:val="0"/>
          <w:marTop w:val="72"/>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841638">
      <w:bodyDiv w:val="1"/>
      <w:marLeft w:val="0"/>
      <w:marRight w:val="0"/>
      <w:marTop w:val="0"/>
      <w:marBottom w:val="0"/>
      <w:divBdr>
        <w:top w:val="none" w:sz="0" w:space="0" w:color="auto"/>
        <w:left w:val="none" w:sz="0" w:space="0" w:color="auto"/>
        <w:bottom w:val="none" w:sz="0" w:space="0" w:color="auto"/>
        <w:right w:val="none" w:sz="0" w:space="0" w:color="auto"/>
      </w:divBdr>
      <w:divsChild>
        <w:div w:id="1828856625">
          <w:marLeft w:val="547"/>
          <w:marRight w:val="0"/>
          <w:marTop w:val="154"/>
          <w:marBottom w:val="0"/>
          <w:divBdr>
            <w:top w:val="none" w:sz="0" w:space="0" w:color="auto"/>
            <w:left w:val="none" w:sz="0" w:space="0" w:color="auto"/>
            <w:bottom w:val="none" w:sz="0" w:space="0" w:color="auto"/>
            <w:right w:val="none" w:sz="0" w:space="0" w:color="auto"/>
          </w:divBdr>
        </w:div>
        <w:div w:id="971252368">
          <w:marLeft w:val="547"/>
          <w:marRight w:val="0"/>
          <w:marTop w:val="154"/>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81811">
      <w:bodyDiv w:val="1"/>
      <w:marLeft w:val="0"/>
      <w:marRight w:val="0"/>
      <w:marTop w:val="0"/>
      <w:marBottom w:val="0"/>
      <w:divBdr>
        <w:top w:val="none" w:sz="0" w:space="0" w:color="auto"/>
        <w:left w:val="none" w:sz="0" w:space="0" w:color="auto"/>
        <w:bottom w:val="none" w:sz="0" w:space="0" w:color="auto"/>
        <w:right w:val="none" w:sz="0" w:space="0" w:color="auto"/>
      </w:divBdr>
      <w:divsChild>
        <w:div w:id="1856461713">
          <w:marLeft w:val="1166"/>
          <w:marRight w:val="0"/>
          <w:marTop w:val="96"/>
          <w:marBottom w:val="0"/>
          <w:divBdr>
            <w:top w:val="none" w:sz="0" w:space="0" w:color="auto"/>
            <w:left w:val="none" w:sz="0" w:space="0" w:color="auto"/>
            <w:bottom w:val="none" w:sz="0" w:space="0" w:color="auto"/>
            <w:right w:val="none" w:sz="0" w:space="0" w:color="auto"/>
          </w:divBdr>
        </w:div>
        <w:div w:id="323436741">
          <w:marLeft w:val="1800"/>
          <w:marRight w:val="0"/>
          <w:marTop w:val="77"/>
          <w:marBottom w:val="0"/>
          <w:divBdr>
            <w:top w:val="none" w:sz="0" w:space="0" w:color="auto"/>
            <w:left w:val="none" w:sz="0" w:space="0" w:color="auto"/>
            <w:bottom w:val="none" w:sz="0" w:space="0" w:color="auto"/>
            <w:right w:val="none" w:sz="0" w:space="0" w:color="auto"/>
          </w:divBdr>
        </w:div>
        <w:div w:id="232665540">
          <w:marLeft w:val="1800"/>
          <w:marRight w:val="0"/>
          <w:marTop w:val="77"/>
          <w:marBottom w:val="0"/>
          <w:divBdr>
            <w:top w:val="none" w:sz="0" w:space="0" w:color="auto"/>
            <w:left w:val="none" w:sz="0" w:space="0" w:color="auto"/>
            <w:bottom w:val="none" w:sz="0" w:space="0" w:color="auto"/>
            <w:right w:val="none" w:sz="0" w:space="0" w:color="auto"/>
          </w:divBdr>
        </w:div>
        <w:div w:id="1113133024">
          <w:marLeft w:val="1800"/>
          <w:marRight w:val="0"/>
          <w:marTop w:val="77"/>
          <w:marBottom w:val="0"/>
          <w:divBdr>
            <w:top w:val="none" w:sz="0" w:space="0" w:color="auto"/>
            <w:left w:val="none" w:sz="0" w:space="0" w:color="auto"/>
            <w:bottom w:val="none" w:sz="0" w:space="0" w:color="auto"/>
            <w:right w:val="none" w:sz="0" w:space="0" w:color="auto"/>
          </w:divBdr>
        </w:div>
        <w:div w:id="330640297">
          <w:marLeft w:val="1800"/>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47353852">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7776">
      <w:bodyDiv w:val="1"/>
      <w:marLeft w:val="0"/>
      <w:marRight w:val="0"/>
      <w:marTop w:val="0"/>
      <w:marBottom w:val="0"/>
      <w:divBdr>
        <w:top w:val="none" w:sz="0" w:space="0" w:color="auto"/>
        <w:left w:val="none" w:sz="0" w:space="0" w:color="auto"/>
        <w:bottom w:val="none" w:sz="0" w:space="0" w:color="auto"/>
        <w:right w:val="none" w:sz="0" w:space="0" w:color="auto"/>
      </w:divBdr>
    </w:div>
    <w:div w:id="294024612">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0396249">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163331">
      <w:bodyDiv w:val="1"/>
      <w:marLeft w:val="0"/>
      <w:marRight w:val="0"/>
      <w:marTop w:val="0"/>
      <w:marBottom w:val="0"/>
      <w:divBdr>
        <w:top w:val="none" w:sz="0" w:space="0" w:color="auto"/>
        <w:left w:val="none" w:sz="0" w:space="0" w:color="auto"/>
        <w:bottom w:val="none" w:sz="0" w:space="0" w:color="auto"/>
        <w:right w:val="none" w:sz="0" w:space="0" w:color="auto"/>
      </w:divBdr>
      <w:divsChild>
        <w:div w:id="1201555016">
          <w:marLeft w:val="547"/>
          <w:marRight w:val="0"/>
          <w:marTop w:val="144"/>
          <w:marBottom w:val="0"/>
          <w:divBdr>
            <w:top w:val="none" w:sz="0" w:space="0" w:color="auto"/>
            <w:left w:val="none" w:sz="0" w:space="0" w:color="auto"/>
            <w:bottom w:val="none" w:sz="0" w:space="0" w:color="auto"/>
            <w:right w:val="none" w:sz="0" w:space="0" w:color="auto"/>
          </w:divBdr>
        </w:div>
        <w:div w:id="469129188">
          <w:marLeft w:val="1166"/>
          <w:marRight w:val="0"/>
          <w:marTop w:val="125"/>
          <w:marBottom w:val="0"/>
          <w:divBdr>
            <w:top w:val="none" w:sz="0" w:space="0" w:color="auto"/>
            <w:left w:val="none" w:sz="0" w:space="0" w:color="auto"/>
            <w:bottom w:val="none" w:sz="0" w:space="0" w:color="auto"/>
            <w:right w:val="none" w:sz="0" w:space="0" w:color="auto"/>
          </w:divBdr>
        </w:div>
        <w:div w:id="261183495">
          <w:marLeft w:val="1166"/>
          <w:marRight w:val="0"/>
          <w:marTop w:val="125"/>
          <w:marBottom w:val="0"/>
          <w:divBdr>
            <w:top w:val="none" w:sz="0" w:space="0" w:color="auto"/>
            <w:left w:val="none" w:sz="0" w:space="0" w:color="auto"/>
            <w:bottom w:val="none" w:sz="0" w:space="0" w:color="auto"/>
            <w:right w:val="none" w:sz="0" w:space="0" w:color="auto"/>
          </w:divBdr>
        </w:div>
        <w:div w:id="766384411">
          <w:marLeft w:val="1800"/>
          <w:marRight w:val="0"/>
          <w:marTop w:val="106"/>
          <w:marBottom w:val="0"/>
          <w:divBdr>
            <w:top w:val="none" w:sz="0" w:space="0" w:color="auto"/>
            <w:left w:val="none" w:sz="0" w:space="0" w:color="auto"/>
            <w:bottom w:val="none" w:sz="0" w:space="0" w:color="auto"/>
            <w:right w:val="none" w:sz="0" w:space="0" w:color="auto"/>
          </w:divBdr>
        </w:div>
        <w:div w:id="1331442030">
          <w:marLeft w:val="1800"/>
          <w:marRight w:val="0"/>
          <w:marTop w:val="106"/>
          <w:marBottom w:val="0"/>
          <w:divBdr>
            <w:top w:val="none" w:sz="0" w:space="0" w:color="auto"/>
            <w:left w:val="none" w:sz="0" w:space="0" w:color="auto"/>
            <w:bottom w:val="none" w:sz="0" w:space="0" w:color="auto"/>
            <w:right w:val="none" w:sz="0" w:space="0" w:color="auto"/>
          </w:divBdr>
        </w:div>
        <w:div w:id="2145191170">
          <w:marLeft w:val="1800"/>
          <w:marRight w:val="0"/>
          <w:marTop w:val="106"/>
          <w:marBottom w:val="0"/>
          <w:divBdr>
            <w:top w:val="none" w:sz="0" w:space="0" w:color="auto"/>
            <w:left w:val="none" w:sz="0" w:space="0" w:color="auto"/>
            <w:bottom w:val="none" w:sz="0" w:space="0" w:color="auto"/>
            <w:right w:val="none" w:sz="0" w:space="0" w:color="auto"/>
          </w:divBdr>
        </w:div>
      </w:divsChild>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3010557">
      <w:bodyDiv w:val="1"/>
      <w:marLeft w:val="0"/>
      <w:marRight w:val="0"/>
      <w:marTop w:val="0"/>
      <w:marBottom w:val="0"/>
      <w:divBdr>
        <w:top w:val="none" w:sz="0" w:space="0" w:color="auto"/>
        <w:left w:val="none" w:sz="0" w:space="0" w:color="auto"/>
        <w:bottom w:val="none" w:sz="0" w:space="0" w:color="auto"/>
        <w:right w:val="none" w:sz="0" w:space="0" w:color="auto"/>
      </w:divBdr>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0851604">
      <w:bodyDiv w:val="1"/>
      <w:marLeft w:val="0"/>
      <w:marRight w:val="0"/>
      <w:marTop w:val="0"/>
      <w:marBottom w:val="0"/>
      <w:divBdr>
        <w:top w:val="none" w:sz="0" w:space="0" w:color="auto"/>
        <w:left w:val="none" w:sz="0" w:space="0" w:color="auto"/>
        <w:bottom w:val="none" w:sz="0" w:space="0" w:color="auto"/>
        <w:right w:val="none" w:sz="0" w:space="0" w:color="auto"/>
      </w:divBdr>
      <w:divsChild>
        <w:div w:id="1577470372">
          <w:marLeft w:val="547"/>
          <w:marRight w:val="0"/>
          <w:marTop w:val="144"/>
          <w:marBottom w:val="0"/>
          <w:divBdr>
            <w:top w:val="none" w:sz="0" w:space="0" w:color="auto"/>
            <w:left w:val="none" w:sz="0" w:space="0" w:color="auto"/>
            <w:bottom w:val="none" w:sz="0" w:space="0" w:color="auto"/>
            <w:right w:val="none" w:sz="0" w:space="0" w:color="auto"/>
          </w:divBdr>
        </w:div>
        <w:div w:id="1082603899">
          <w:marLeft w:val="1166"/>
          <w:marRight w:val="0"/>
          <w:marTop w:val="125"/>
          <w:marBottom w:val="0"/>
          <w:divBdr>
            <w:top w:val="none" w:sz="0" w:space="0" w:color="auto"/>
            <w:left w:val="none" w:sz="0" w:space="0" w:color="auto"/>
            <w:bottom w:val="none" w:sz="0" w:space="0" w:color="auto"/>
            <w:right w:val="none" w:sz="0" w:space="0" w:color="auto"/>
          </w:divBdr>
        </w:div>
        <w:div w:id="1852721917">
          <w:marLeft w:val="1166"/>
          <w:marRight w:val="0"/>
          <w:marTop w:val="125"/>
          <w:marBottom w:val="0"/>
          <w:divBdr>
            <w:top w:val="none" w:sz="0" w:space="0" w:color="auto"/>
            <w:left w:val="none" w:sz="0" w:space="0" w:color="auto"/>
            <w:bottom w:val="none" w:sz="0" w:space="0" w:color="auto"/>
            <w:right w:val="none" w:sz="0" w:space="0" w:color="auto"/>
          </w:divBdr>
        </w:div>
        <w:div w:id="1701929798">
          <w:marLeft w:val="1800"/>
          <w:marRight w:val="0"/>
          <w:marTop w:val="106"/>
          <w:marBottom w:val="0"/>
          <w:divBdr>
            <w:top w:val="none" w:sz="0" w:space="0" w:color="auto"/>
            <w:left w:val="none" w:sz="0" w:space="0" w:color="auto"/>
            <w:bottom w:val="none" w:sz="0" w:space="0" w:color="auto"/>
            <w:right w:val="none" w:sz="0" w:space="0" w:color="auto"/>
          </w:divBdr>
        </w:div>
        <w:div w:id="1116026170">
          <w:marLeft w:val="1800"/>
          <w:marRight w:val="0"/>
          <w:marTop w:val="106"/>
          <w:marBottom w:val="0"/>
          <w:divBdr>
            <w:top w:val="none" w:sz="0" w:space="0" w:color="auto"/>
            <w:left w:val="none" w:sz="0" w:space="0" w:color="auto"/>
            <w:bottom w:val="none" w:sz="0" w:space="0" w:color="auto"/>
            <w:right w:val="none" w:sz="0" w:space="0" w:color="auto"/>
          </w:divBdr>
        </w:div>
        <w:div w:id="1914778498">
          <w:marLeft w:val="1800"/>
          <w:marRight w:val="0"/>
          <w:marTop w:val="10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9466140">
      <w:bodyDiv w:val="1"/>
      <w:marLeft w:val="0"/>
      <w:marRight w:val="0"/>
      <w:marTop w:val="0"/>
      <w:marBottom w:val="0"/>
      <w:divBdr>
        <w:top w:val="none" w:sz="0" w:space="0" w:color="auto"/>
        <w:left w:val="none" w:sz="0" w:space="0" w:color="auto"/>
        <w:bottom w:val="none" w:sz="0" w:space="0" w:color="auto"/>
        <w:right w:val="none" w:sz="0" w:space="0" w:color="auto"/>
      </w:divBdr>
      <w:divsChild>
        <w:div w:id="1415858439">
          <w:marLeft w:val="1166"/>
          <w:marRight w:val="0"/>
          <w:marTop w:val="115"/>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29991798">
      <w:bodyDiv w:val="1"/>
      <w:marLeft w:val="0"/>
      <w:marRight w:val="0"/>
      <w:marTop w:val="0"/>
      <w:marBottom w:val="0"/>
      <w:divBdr>
        <w:top w:val="none" w:sz="0" w:space="0" w:color="auto"/>
        <w:left w:val="none" w:sz="0" w:space="0" w:color="auto"/>
        <w:bottom w:val="none" w:sz="0" w:space="0" w:color="auto"/>
        <w:right w:val="none" w:sz="0" w:space="0" w:color="auto"/>
      </w:divBdr>
    </w:div>
    <w:div w:id="549609841">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1903266">
      <w:bodyDiv w:val="1"/>
      <w:marLeft w:val="0"/>
      <w:marRight w:val="0"/>
      <w:marTop w:val="0"/>
      <w:marBottom w:val="0"/>
      <w:divBdr>
        <w:top w:val="none" w:sz="0" w:space="0" w:color="auto"/>
        <w:left w:val="none" w:sz="0" w:space="0" w:color="auto"/>
        <w:bottom w:val="none" w:sz="0" w:space="0" w:color="auto"/>
        <w:right w:val="none" w:sz="0" w:space="0" w:color="auto"/>
      </w:divBdr>
      <w:divsChild>
        <w:div w:id="941762177">
          <w:marLeft w:val="1166"/>
          <w:marRight w:val="0"/>
          <w:marTop w:val="91"/>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81932848">
      <w:bodyDiv w:val="1"/>
      <w:marLeft w:val="0"/>
      <w:marRight w:val="0"/>
      <w:marTop w:val="0"/>
      <w:marBottom w:val="0"/>
      <w:divBdr>
        <w:top w:val="none" w:sz="0" w:space="0" w:color="auto"/>
        <w:left w:val="none" w:sz="0" w:space="0" w:color="auto"/>
        <w:bottom w:val="none" w:sz="0" w:space="0" w:color="auto"/>
        <w:right w:val="none" w:sz="0" w:space="0" w:color="auto"/>
      </w:divBdr>
      <w:divsChild>
        <w:div w:id="961688546">
          <w:marLeft w:val="1166"/>
          <w:marRight w:val="0"/>
          <w:marTop w:val="91"/>
          <w:marBottom w:val="0"/>
          <w:divBdr>
            <w:top w:val="none" w:sz="0" w:space="0" w:color="auto"/>
            <w:left w:val="none" w:sz="0" w:space="0" w:color="auto"/>
            <w:bottom w:val="none" w:sz="0" w:space="0" w:color="auto"/>
            <w:right w:val="none" w:sz="0" w:space="0" w:color="auto"/>
          </w:divBdr>
        </w:div>
        <w:div w:id="1118641807">
          <w:marLeft w:val="1800"/>
          <w:marRight w:val="0"/>
          <w:marTop w:val="72"/>
          <w:marBottom w:val="0"/>
          <w:divBdr>
            <w:top w:val="none" w:sz="0" w:space="0" w:color="auto"/>
            <w:left w:val="none" w:sz="0" w:space="0" w:color="auto"/>
            <w:bottom w:val="none" w:sz="0" w:space="0" w:color="auto"/>
            <w:right w:val="none" w:sz="0" w:space="0" w:color="auto"/>
          </w:divBdr>
        </w:div>
        <w:div w:id="22176153">
          <w:marLeft w:val="2520"/>
          <w:marRight w:val="0"/>
          <w:marTop w:val="53"/>
          <w:marBottom w:val="0"/>
          <w:divBdr>
            <w:top w:val="none" w:sz="0" w:space="0" w:color="auto"/>
            <w:left w:val="none" w:sz="0" w:space="0" w:color="auto"/>
            <w:bottom w:val="none" w:sz="0" w:space="0" w:color="auto"/>
            <w:right w:val="none" w:sz="0" w:space="0" w:color="auto"/>
          </w:divBdr>
        </w:div>
        <w:div w:id="330371317">
          <w:marLeft w:val="1800"/>
          <w:marRight w:val="0"/>
          <w:marTop w:val="72"/>
          <w:marBottom w:val="0"/>
          <w:divBdr>
            <w:top w:val="none" w:sz="0" w:space="0" w:color="auto"/>
            <w:left w:val="none" w:sz="0" w:space="0" w:color="auto"/>
            <w:bottom w:val="none" w:sz="0" w:space="0" w:color="auto"/>
            <w:right w:val="none" w:sz="0" w:space="0" w:color="auto"/>
          </w:divBdr>
        </w:div>
        <w:div w:id="748159683">
          <w:marLeft w:val="2520"/>
          <w:marRight w:val="0"/>
          <w:marTop w:val="53"/>
          <w:marBottom w:val="0"/>
          <w:divBdr>
            <w:top w:val="none" w:sz="0" w:space="0" w:color="auto"/>
            <w:left w:val="none" w:sz="0" w:space="0" w:color="auto"/>
            <w:bottom w:val="none" w:sz="0" w:space="0" w:color="auto"/>
            <w:right w:val="none" w:sz="0" w:space="0" w:color="auto"/>
          </w:divBdr>
        </w:div>
        <w:div w:id="1292518222">
          <w:marLeft w:val="1800"/>
          <w:marRight w:val="0"/>
          <w:marTop w:val="72"/>
          <w:marBottom w:val="0"/>
          <w:divBdr>
            <w:top w:val="none" w:sz="0" w:space="0" w:color="auto"/>
            <w:left w:val="none" w:sz="0" w:space="0" w:color="auto"/>
            <w:bottom w:val="none" w:sz="0" w:space="0" w:color="auto"/>
            <w:right w:val="none" w:sz="0" w:space="0" w:color="auto"/>
          </w:divBdr>
        </w:div>
        <w:div w:id="38363665">
          <w:marLeft w:val="2520"/>
          <w:marRight w:val="0"/>
          <w:marTop w:val="53"/>
          <w:marBottom w:val="0"/>
          <w:divBdr>
            <w:top w:val="none" w:sz="0" w:space="0" w:color="auto"/>
            <w:left w:val="none" w:sz="0" w:space="0" w:color="auto"/>
            <w:bottom w:val="none" w:sz="0" w:space="0" w:color="auto"/>
            <w:right w:val="none" w:sz="0" w:space="0" w:color="auto"/>
          </w:divBdr>
        </w:div>
        <w:div w:id="2031027788">
          <w:marLeft w:val="1800"/>
          <w:marRight w:val="0"/>
          <w:marTop w:val="72"/>
          <w:marBottom w:val="0"/>
          <w:divBdr>
            <w:top w:val="none" w:sz="0" w:space="0" w:color="auto"/>
            <w:left w:val="none" w:sz="0" w:space="0" w:color="auto"/>
            <w:bottom w:val="none" w:sz="0" w:space="0" w:color="auto"/>
            <w:right w:val="none" w:sz="0" w:space="0" w:color="auto"/>
          </w:divBdr>
        </w:div>
        <w:div w:id="1299066921">
          <w:marLeft w:val="1800"/>
          <w:marRight w:val="0"/>
          <w:marTop w:val="72"/>
          <w:marBottom w:val="0"/>
          <w:divBdr>
            <w:top w:val="none" w:sz="0" w:space="0" w:color="auto"/>
            <w:left w:val="none" w:sz="0" w:space="0" w:color="auto"/>
            <w:bottom w:val="none" w:sz="0" w:space="0" w:color="auto"/>
            <w:right w:val="none" w:sz="0" w:space="0" w:color="auto"/>
          </w:divBdr>
        </w:div>
        <w:div w:id="985358897">
          <w:marLeft w:val="1800"/>
          <w:marRight w:val="0"/>
          <w:marTop w:val="72"/>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28960410">
      <w:bodyDiv w:val="1"/>
      <w:marLeft w:val="0"/>
      <w:marRight w:val="0"/>
      <w:marTop w:val="0"/>
      <w:marBottom w:val="0"/>
      <w:divBdr>
        <w:top w:val="none" w:sz="0" w:space="0" w:color="auto"/>
        <w:left w:val="none" w:sz="0" w:space="0" w:color="auto"/>
        <w:bottom w:val="none" w:sz="0" w:space="0" w:color="auto"/>
        <w:right w:val="none" w:sz="0" w:space="0" w:color="auto"/>
      </w:divBdr>
      <w:divsChild>
        <w:div w:id="247152585">
          <w:marLeft w:val="1166"/>
          <w:marRight w:val="0"/>
          <w:marTop w:val="96"/>
          <w:marBottom w:val="0"/>
          <w:divBdr>
            <w:top w:val="none" w:sz="0" w:space="0" w:color="auto"/>
            <w:left w:val="none" w:sz="0" w:space="0" w:color="auto"/>
            <w:bottom w:val="none" w:sz="0" w:space="0" w:color="auto"/>
            <w:right w:val="none" w:sz="0" w:space="0" w:color="auto"/>
          </w:divBdr>
        </w:div>
        <w:div w:id="1440834492">
          <w:marLeft w:val="1800"/>
          <w:marRight w:val="0"/>
          <w:marTop w:val="77"/>
          <w:marBottom w:val="0"/>
          <w:divBdr>
            <w:top w:val="none" w:sz="0" w:space="0" w:color="auto"/>
            <w:left w:val="none" w:sz="0" w:space="0" w:color="auto"/>
            <w:bottom w:val="none" w:sz="0" w:space="0" w:color="auto"/>
            <w:right w:val="none" w:sz="0" w:space="0" w:color="auto"/>
          </w:divBdr>
        </w:div>
        <w:div w:id="1566916882">
          <w:marLeft w:val="1800"/>
          <w:marRight w:val="0"/>
          <w:marTop w:val="77"/>
          <w:marBottom w:val="0"/>
          <w:divBdr>
            <w:top w:val="none" w:sz="0" w:space="0" w:color="auto"/>
            <w:left w:val="none" w:sz="0" w:space="0" w:color="auto"/>
            <w:bottom w:val="none" w:sz="0" w:space="0" w:color="auto"/>
            <w:right w:val="none" w:sz="0" w:space="0" w:color="auto"/>
          </w:divBdr>
        </w:div>
        <w:div w:id="1291786761">
          <w:marLeft w:val="1800"/>
          <w:marRight w:val="0"/>
          <w:marTop w:val="77"/>
          <w:marBottom w:val="0"/>
          <w:divBdr>
            <w:top w:val="none" w:sz="0" w:space="0" w:color="auto"/>
            <w:left w:val="none" w:sz="0" w:space="0" w:color="auto"/>
            <w:bottom w:val="none" w:sz="0" w:space="0" w:color="auto"/>
            <w:right w:val="none" w:sz="0" w:space="0" w:color="auto"/>
          </w:divBdr>
        </w:div>
        <w:div w:id="882601532">
          <w:marLeft w:val="1800"/>
          <w:marRight w:val="0"/>
          <w:marTop w:val="77"/>
          <w:marBottom w:val="0"/>
          <w:divBdr>
            <w:top w:val="none" w:sz="0" w:space="0" w:color="auto"/>
            <w:left w:val="none" w:sz="0" w:space="0" w:color="auto"/>
            <w:bottom w:val="none" w:sz="0" w:space="0" w:color="auto"/>
            <w:right w:val="none" w:sz="0" w:space="0" w:color="auto"/>
          </w:divBdr>
        </w:div>
        <w:div w:id="957757293">
          <w:marLeft w:val="2520"/>
          <w:marRight w:val="0"/>
          <w:marTop w:val="58"/>
          <w:marBottom w:val="0"/>
          <w:divBdr>
            <w:top w:val="none" w:sz="0" w:space="0" w:color="auto"/>
            <w:left w:val="none" w:sz="0" w:space="0" w:color="auto"/>
            <w:bottom w:val="none" w:sz="0" w:space="0" w:color="auto"/>
            <w:right w:val="none" w:sz="0" w:space="0" w:color="auto"/>
          </w:divBdr>
        </w:div>
        <w:div w:id="609430799">
          <w:marLeft w:val="2520"/>
          <w:marRight w:val="0"/>
          <w:marTop w:val="58"/>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38291587">
      <w:bodyDiv w:val="1"/>
      <w:marLeft w:val="0"/>
      <w:marRight w:val="0"/>
      <w:marTop w:val="0"/>
      <w:marBottom w:val="0"/>
      <w:divBdr>
        <w:top w:val="none" w:sz="0" w:space="0" w:color="auto"/>
        <w:left w:val="none" w:sz="0" w:space="0" w:color="auto"/>
        <w:bottom w:val="none" w:sz="0" w:space="0" w:color="auto"/>
        <w:right w:val="none" w:sz="0" w:space="0" w:color="auto"/>
      </w:divBdr>
      <w:divsChild>
        <w:div w:id="1939561934">
          <w:marLeft w:val="547"/>
          <w:marRight w:val="0"/>
          <w:marTop w:val="154"/>
          <w:marBottom w:val="0"/>
          <w:divBdr>
            <w:top w:val="none" w:sz="0" w:space="0" w:color="auto"/>
            <w:left w:val="none" w:sz="0" w:space="0" w:color="auto"/>
            <w:bottom w:val="none" w:sz="0" w:space="0" w:color="auto"/>
            <w:right w:val="none" w:sz="0" w:space="0" w:color="auto"/>
          </w:divBdr>
        </w:div>
        <w:div w:id="1717388244">
          <w:marLeft w:val="547"/>
          <w:marRight w:val="0"/>
          <w:marTop w:val="154"/>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7456116">
      <w:bodyDiv w:val="1"/>
      <w:marLeft w:val="0"/>
      <w:marRight w:val="0"/>
      <w:marTop w:val="0"/>
      <w:marBottom w:val="0"/>
      <w:divBdr>
        <w:top w:val="none" w:sz="0" w:space="0" w:color="auto"/>
        <w:left w:val="none" w:sz="0" w:space="0" w:color="auto"/>
        <w:bottom w:val="none" w:sz="0" w:space="0" w:color="auto"/>
        <w:right w:val="none" w:sz="0" w:space="0" w:color="auto"/>
      </w:divBdr>
      <w:divsChild>
        <w:div w:id="1655332178">
          <w:marLeft w:val="1166"/>
          <w:marRight w:val="0"/>
          <w:marTop w:val="115"/>
          <w:marBottom w:val="0"/>
          <w:divBdr>
            <w:top w:val="none" w:sz="0" w:space="0" w:color="auto"/>
            <w:left w:val="none" w:sz="0" w:space="0" w:color="auto"/>
            <w:bottom w:val="none" w:sz="0" w:space="0" w:color="auto"/>
            <w:right w:val="none" w:sz="0" w:space="0" w:color="auto"/>
          </w:divBdr>
        </w:div>
      </w:divsChild>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4056356">
      <w:bodyDiv w:val="1"/>
      <w:marLeft w:val="0"/>
      <w:marRight w:val="0"/>
      <w:marTop w:val="0"/>
      <w:marBottom w:val="0"/>
      <w:divBdr>
        <w:top w:val="none" w:sz="0" w:space="0" w:color="auto"/>
        <w:left w:val="none" w:sz="0" w:space="0" w:color="auto"/>
        <w:bottom w:val="none" w:sz="0" w:space="0" w:color="auto"/>
        <w:right w:val="none" w:sz="0" w:space="0" w:color="auto"/>
      </w:divBdr>
      <w:divsChild>
        <w:div w:id="2113894201">
          <w:marLeft w:val="1166"/>
          <w:marRight w:val="0"/>
          <w:marTop w:val="91"/>
          <w:marBottom w:val="0"/>
          <w:divBdr>
            <w:top w:val="none" w:sz="0" w:space="0" w:color="auto"/>
            <w:left w:val="none" w:sz="0" w:space="0" w:color="auto"/>
            <w:bottom w:val="none" w:sz="0" w:space="0" w:color="auto"/>
            <w:right w:val="none" w:sz="0" w:space="0" w:color="auto"/>
          </w:divBdr>
        </w:div>
        <w:div w:id="1356882340">
          <w:marLeft w:val="1800"/>
          <w:marRight w:val="0"/>
          <w:marTop w:val="72"/>
          <w:marBottom w:val="0"/>
          <w:divBdr>
            <w:top w:val="none" w:sz="0" w:space="0" w:color="auto"/>
            <w:left w:val="none" w:sz="0" w:space="0" w:color="auto"/>
            <w:bottom w:val="none" w:sz="0" w:space="0" w:color="auto"/>
            <w:right w:val="none" w:sz="0" w:space="0" w:color="auto"/>
          </w:divBdr>
        </w:div>
        <w:div w:id="1981034369">
          <w:marLeft w:val="2520"/>
          <w:marRight w:val="0"/>
          <w:marTop w:val="53"/>
          <w:marBottom w:val="0"/>
          <w:divBdr>
            <w:top w:val="none" w:sz="0" w:space="0" w:color="auto"/>
            <w:left w:val="none" w:sz="0" w:space="0" w:color="auto"/>
            <w:bottom w:val="none" w:sz="0" w:space="0" w:color="auto"/>
            <w:right w:val="none" w:sz="0" w:space="0" w:color="auto"/>
          </w:divBdr>
        </w:div>
        <w:div w:id="1093621973">
          <w:marLeft w:val="1800"/>
          <w:marRight w:val="0"/>
          <w:marTop w:val="72"/>
          <w:marBottom w:val="0"/>
          <w:divBdr>
            <w:top w:val="none" w:sz="0" w:space="0" w:color="auto"/>
            <w:left w:val="none" w:sz="0" w:space="0" w:color="auto"/>
            <w:bottom w:val="none" w:sz="0" w:space="0" w:color="auto"/>
            <w:right w:val="none" w:sz="0" w:space="0" w:color="auto"/>
          </w:divBdr>
        </w:div>
        <w:div w:id="1923486457">
          <w:marLeft w:val="2520"/>
          <w:marRight w:val="0"/>
          <w:marTop w:val="53"/>
          <w:marBottom w:val="0"/>
          <w:divBdr>
            <w:top w:val="none" w:sz="0" w:space="0" w:color="auto"/>
            <w:left w:val="none" w:sz="0" w:space="0" w:color="auto"/>
            <w:bottom w:val="none" w:sz="0" w:space="0" w:color="auto"/>
            <w:right w:val="none" w:sz="0" w:space="0" w:color="auto"/>
          </w:divBdr>
        </w:div>
        <w:div w:id="162091106">
          <w:marLeft w:val="1800"/>
          <w:marRight w:val="0"/>
          <w:marTop w:val="72"/>
          <w:marBottom w:val="0"/>
          <w:divBdr>
            <w:top w:val="none" w:sz="0" w:space="0" w:color="auto"/>
            <w:left w:val="none" w:sz="0" w:space="0" w:color="auto"/>
            <w:bottom w:val="none" w:sz="0" w:space="0" w:color="auto"/>
            <w:right w:val="none" w:sz="0" w:space="0" w:color="auto"/>
          </w:divBdr>
        </w:div>
        <w:div w:id="529412298">
          <w:marLeft w:val="2520"/>
          <w:marRight w:val="0"/>
          <w:marTop w:val="53"/>
          <w:marBottom w:val="0"/>
          <w:divBdr>
            <w:top w:val="none" w:sz="0" w:space="0" w:color="auto"/>
            <w:left w:val="none" w:sz="0" w:space="0" w:color="auto"/>
            <w:bottom w:val="none" w:sz="0" w:space="0" w:color="auto"/>
            <w:right w:val="none" w:sz="0" w:space="0" w:color="auto"/>
          </w:divBdr>
        </w:div>
        <w:div w:id="2042976546">
          <w:marLeft w:val="1800"/>
          <w:marRight w:val="0"/>
          <w:marTop w:val="72"/>
          <w:marBottom w:val="0"/>
          <w:divBdr>
            <w:top w:val="none" w:sz="0" w:space="0" w:color="auto"/>
            <w:left w:val="none" w:sz="0" w:space="0" w:color="auto"/>
            <w:bottom w:val="none" w:sz="0" w:space="0" w:color="auto"/>
            <w:right w:val="none" w:sz="0" w:space="0" w:color="auto"/>
          </w:divBdr>
        </w:div>
        <w:div w:id="37822207">
          <w:marLeft w:val="1800"/>
          <w:marRight w:val="0"/>
          <w:marTop w:val="72"/>
          <w:marBottom w:val="0"/>
          <w:divBdr>
            <w:top w:val="none" w:sz="0" w:space="0" w:color="auto"/>
            <w:left w:val="none" w:sz="0" w:space="0" w:color="auto"/>
            <w:bottom w:val="none" w:sz="0" w:space="0" w:color="auto"/>
            <w:right w:val="none" w:sz="0" w:space="0" w:color="auto"/>
          </w:divBdr>
        </w:div>
        <w:div w:id="235406791">
          <w:marLeft w:val="1800"/>
          <w:marRight w:val="0"/>
          <w:marTop w:val="72"/>
          <w:marBottom w:val="0"/>
          <w:divBdr>
            <w:top w:val="none" w:sz="0" w:space="0" w:color="auto"/>
            <w:left w:val="none" w:sz="0" w:space="0" w:color="auto"/>
            <w:bottom w:val="none" w:sz="0" w:space="0" w:color="auto"/>
            <w:right w:val="none" w:sz="0" w:space="0" w:color="auto"/>
          </w:divBdr>
        </w:div>
      </w:divsChild>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89593637">
      <w:bodyDiv w:val="1"/>
      <w:marLeft w:val="0"/>
      <w:marRight w:val="0"/>
      <w:marTop w:val="0"/>
      <w:marBottom w:val="0"/>
      <w:divBdr>
        <w:top w:val="none" w:sz="0" w:space="0" w:color="auto"/>
        <w:left w:val="none" w:sz="0" w:space="0" w:color="auto"/>
        <w:bottom w:val="none" w:sz="0" w:space="0" w:color="auto"/>
        <w:right w:val="none" w:sz="0" w:space="0" w:color="auto"/>
      </w:divBdr>
      <w:divsChild>
        <w:div w:id="2019888276">
          <w:marLeft w:val="1166"/>
          <w:marRight w:val="0"/>
          <w:marTop w:val="115"/>
          <w:marBottom w:val="0"/>
          <w:divBdr>
            <w:top w:val="none" w:sz="0" w:space="0" w:color="auto"/>
            <w:left w:val="none" w:sz="0" w:space="0" w:color="auto"/>
            <w:bottom w:val="none" w:sz="0" w:space="0" w:color="auto"/>
            <w:right w:val="none" w:sz="0" w:space="0" w:color="auto"/>
          </w:divBdr>
        </w:div>
        <w:div w:id="1809084367">
          <w:marLeft w:val="1800"/>
          <w:marRight w:val="0"/>
          <w:marTop w:val="96"/>
          <w:marBottom w:val="0"/>
          <w:divBdr>
            <w:top w:val="none" w:sz="0" w:space="0" w:color="auto"/>
            <w:left w:val="none" w:sz="0" w:space="0" w:color="auto"/>
            <w:bottom w:val="none" w:sz="0" w:space="0" w:color="auto"/>
            <w:right w:val="none" w:sz="0" w:space="0" w:color="auto"/>
          </w:divBdr>
        </w:div>
        <w:div w:id="296761045">
          <w:marLeft w:val="1800"/>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39734603">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4658363">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4006055">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6602253">
      <w:bodyDiv w:val="1"/>
      <w:marLeft w:val="0"/>
      <w:marRight w:val="0"/>
      <w:marTop w:val="0"/>
      <w:marBottom w:val="0"/>
      <w:divBdr>
        <w:top w:val="none" w:sz="0" w:space="0" w:color="auto"/>
        <w:left w:val="none" w:sz="0" w:space="0" w:color="auto"/>
        <w:bottom w:val="none" w:sz="0" w:space="0" w:color="auto"/>
        <w:right w:val="none" w:sz="0" w:space="0" w:color="auto"/>
      </w:divBdr>
      <w:divsChild>
        <w:div w:id="1551845142">
          <w:marLeft w:val="1166"/>
          <w:marRight w:val="0"/>
          <w:marTop w:val="106"/>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6745181">
      <w:bodyDiv w:val="1"/>
      <w:marLeft w:val="0"/>
      <w:marRight w:val="0"/>
      <w:marTop w:val="0"/>
      <w:marBottom w:val="0"/>
      <w:divBdr>
        <w:top w:val="none" w:sz="0" w:space="0" w:color="auto"/>
        <w:left w:val="none" w:sz="0" w:space="0" w:color="auto"/>
        <w:bottom w:val="none" w:sz="0" w:space="0" w:color="auto"/>
        <w:right w:val="none" w:sz="0" w:space="0" w:color="auto"/>
      </w:divBdr>
      <w:divsChild>
        <w:div w:id="387874415">
          <w:marLeft w:val="547"/>
          <w:marRight w:val="0"/>
          <w:marTop w:val="130"/>
          <w:marBottom w:val="0"/>
          <w:divBdr>
            <w:top w:val="none" w:sz="0" w:space="0" w:color="auto"/>
            <w:left w:val="none" w:sz="0" w:space="0" w:color="auto"/>
            <w:bottom w:val="none" w:sz="0" w:space="0" w:color="auto"/>
            <w:right w:val="none" w:sz="0" w:space="0" w:color="auto"/>
          </w:divBdr>
        </w:div>
        <w:div w:id="2092044451">
          <w:marLeft w:val="1800"/>
          <w:marRight w:val="0"/>
          <w:marTop w:val="96"/>
          <w:marBottom w:val="0"/>
          <w:divBdr>
            <w:top w:val="none" w:sz="0" w:space="0" w:color="auto"/>
            <w:left w:val="none" w:sz="0" w:space="0" w:color="auto"/>
            <w:bottom w:val="none" w:sz="0" w:space="0" w:color="auto"/>
            <w:right w:val="none" w:sz="0" w:space="0" w:color="auto"/>
          </w:divBdr>
        </w:div>
        <w:div w:id="56053071">
          <w:marLeft w:val="2520"/>
          <w:marRight w:val="0"/>
          <w:marTop w:val="82"/>
          <w:marBottom w:val="0"/>
          <w:divBdr>
            <w:top w:val="none" w:sz="0" w:space="0" w:color="auto"/>
            <w:left w:val="none" w:sz="0" w:space="0" w:color="auto"/>
            <w:bottom w:val="none" w:sz="0" w:space="0" w:color="auto"/>
            <w:right w:val="none" w:sz="0" w:space="0" w:color="auto"/>
          </w:divBdr>
        </w:div>
        <w:div w:id="1291015292">
          <w:marLeft w:val="2520"/>
          <w:marRight w:val="0"/>
          <w:marTop w:val="82"/>
          <w:marBottom w:val="0"/>
          <w:divBdr>
            <w:top w:val="none" w:sz="0" w:space="0" w:color="auto"/>
            <w:left w:val="none" w:sz="0" w:space="0" w:color="auto"/>
            <w:bottom w:val="none" w:sz="0" w:space="0" w:color="auto"/>
            <w:right w:val="none" w:sz="0" w:space="0" w:color="auto"/>
          </w:divBdr>
        </w:div>
        <w:div w:id="1565292063">
          <w:marLeft w:val="1800"/>
          <w:marRight w:val="0"/>
          <w:marTop w:val="96"/>
          <w:marBottom w:val="0"/>
          <w:divBdr>
            <w:top w:val="none" w:sz="0" w:space="0" w:color="auto"/>
            <w:left w:val="none" w:sz="0" w:space="0" w:color="auto"/>
            <w:bottom w:val="none" w:sz="0" w:space="0" w:color="auto"/>
            <w:right w:val="none" w:sz="0" w:space="0" w:color="auto"/>
          </w:divBdr>
        </w:div>
        <w:div w:id="359863929">
          <w:marLeft w:val="1800"/>
          <w:marRight w:val="0"/>
          <w:marTop w:val="96"/>
          <w:marBottom w:val="0"/>
          <w:divBdr>
            <w:top w:val="none" w:sz="0" w:space="0" w:color="auto"/>
            <w:left w:val="none" w:sz="0" w:space="0" w:color="auto"/>
            <w:bottom w:val="none" w:sz="0" w:space="0" w:color="auto"/>
            <w:right w:val="none" w:sz="0" w:space="0" w:color="auto"/>
          </w:divBdr>
        </w:div>
        <w:div w:id="1149596245">
          <w:marLeft w:val="2520"/>
          <w:marRight w:val="0"/>
          <w:marTop w:val="82"/>
          <w:marBottom w:val="0"/>
          <w:divBdr>
            <w:top w:val="none" w:sz="0" w:space="0" w:color="auto"/>
            <w:left w:val="none" w:sz="0" w:space="0" w:color="auto"/>
            <w:bottom w:val="none" w:sz="0" w:space="0" w:color="auto"/>
            <w:right w:val="none" w:sz="0" w:space="0" w:color="auto"/>
          </w:divBdr>
        </w:div>
        <w:div w:id="882449963">
          <w:marLeft w:val="2520"/>
          <w:marRight w:val="0"/>
          <w:marTop w:val="82"/>
          <w:marBottom w:val="0"/>
          <w:divBdr>
            <w:top w:val="none" w:sz="0" w:space="0" w:color="auto"/>
            <w:left w:val="none" w:sz="0" w:space="0" w:color="auto"/>
            <w:bottom w:val="none" w:sz="0" w:space="0" w:color="auto"/>
            <w:right w:val="none" w:sz="0" w:space="0" w:color="auto"/>
          </w:divBdr>
        </w:div>
        <w:div w:id="316686485">
          <w:marLeft w:val="3240"/>
          <w:marRight w:val="0"/>
          <w:marTop w:val="82"/>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725442">
      <w:bodyDiv w:val="1"/>
      <w:marLeft w:val="0"/>
      <w:marRight w:val="0"/>
      <w:marTop w:val="0"/>
      <w:marBottom w:val="0"/>
      <w:divBdr>
        <w:top w:val="none" w:sz="0" w:space="0" w:color="auto"/>
        <w:left w:val="none" w:sz="0" w:space="0" w:color="auto"/>
        <w:bottom w:val="none" w:sz="0" w:space="0" w:color="auto"/>
        <w:right w:val="none" w:sz="0" w:space="0" w:color="auto"/>
      </w:divBdr>
      <w:divsChild>
        <w:div w:id="1089234596">
          <w:marLeft w:val="547"/>
          <w:marRight w:val="0"/>
          <w:marTop w:val="130"/>
          <w:marBottom w:val="0"/>
          <w:divBdr>
            <w:top w:val="none" w:sz="0" w:space="0" w:color="auto"/>
            <w:left w:val="none" w:sz="0" w:space="0" w:color="auto"/>
            <w:bottom w:val="none" w:sz="0" w:space="0" w:color="auto"/>
            <w:right w:val="none" w:sz="0" w:space="0" w:color="auto"/>
          </w:divBdr>
        </w:div>
        <w:div w:id="235555878">
          <w:marLeft w:val="1166"/>
          <w:marRight w:val="0"/>
          <w:marTop w:val="115"/>
          <w:marBottom w:val="0"/>
          <w:divBdr>
            <w:top w:val="none" w:sz="0" w:space="0" w:color="auto"/>
            <w:left w:val="none" w:sz="0" w:space="0" w:color="auto"/>
            <w:bottom w:val="none" w:sz="0" w:space="0" w:color="auto"/>
            <w:right w:val="none" w:sz="0" w:space="0" w:color="auto"/>
          </w:divBdr>
        </w:div>
        <w:div w:id="110513457">
          <w:marLeft w:val="1800"/>
          <w:marRight w:val="0"/>
          <w:marTop w:val="96"/>
          <w:marBottom w:val="0"/>
          <w:divBdr>
            <w:top w:val="none" w:sz="0" w:space="0" w:color="auto"/>
            <w:left w:val="none" w:sz="0" w:space="0" w:color="auto"/>
            <w:bottom w:val="none" w:sz="0" w:space="0" w:color="auto"/>
            <w:right w:val="none" w:sz="0" w:space="0" w:color="auto"/>
          </w:divBdr>
        </w:div>
        <w:div w:id="1836451617">
          <w:marLeft w:val="1166"/>
          <w:marRight w:val="0"/>
          <w:marTop w:val="115"/>
          <w:marBottom w:val="0"/>
          <w:divBdr>
            <w:top w:val="none" w:sz="0" w:space="0" w:color="auto"/>
            <w:left w:val="none" w:sz="0" w:space="0" w:color="auto"/>
            <w:bottom w:val="none" w:sz="0" w:space="0" w:color="auto"/>
            <w:right w:val="none" w:sz="0" w:space="0" w:color="auto"/>
          </w:divBdr>
        </w:div>
        <w:div w:id="256835790">
          <w:marLeft w:val="1800"/>
          <w:marRight w:val="0"/>
          <w:marTop w:val="96"/>
          <w:marBottom w:val="0"/>
          <w:divBdr>
            <w:top w:val="none" w:sz="0" w:space="0" w:color="auto"/>
            <w:left w:val="none" w:sz="0" w:space="0" w:color="auto"/>
            <w:bottom w:val="none" w:sz="0" w:space="0" w:color="auto"/>
            <w:right w:val="none" w:sz="0" w:space="0" w:color="auto"/>
          </w:divBdr>
        </w:div>
        <w:div w:id="1069959621">
          <w:marLeft w:val="1800"/>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2606594">
      <w:bodyDiv w:val="1"/>
      <w:marLeft w:val="0"/>
      <w:marRight w:val="0"/>
      <w:marTop w:val="0"/>
      <w:marBottom w:val="0"/>
      <w:divBdr>
        <w:top w:val="none" w:sz="0" w:space="0" w:color="auto"/>
        <w:left w:val="none" w:sz="0" w:space="0" w:color="auto"/>
        <w:bottom w:val="none" w:sz="0" w:space="0" w:color="auto"/>
        <w:right w:val="none" w:sz="0" w:space="0" w:color="auto"/>
      </w:divBdr>
      <w:divsChild>
        <w:div w:id="834028253">
          <w:marLeft w:val="547"/>
          <w:marRight w:val="0"/>
          <w:marTop w:val="130"/>
          <w:marBottom w:val="0"/>
          <w:divBdr>
            <w:top w:val="none" w:sz="0" w:space="0" w:color="auto"/>
            <w:left w:val="none" w:sz="0" w:space="0" w:color="auto"/>
            <w:bottom w:val="none" w:sz="0" w:space="0" w:color="auto"/>
            <w:right w:val="none" w:sz="0" w:space="0" w:color="auto"/>
          </w:divBdr>
        </w:div>
        <w:div w:id="324014033">
          <w:marLeft w:val="1800"/>
          <w:marRight w:val="0"/>
          <w:marTop w:val="96"/>
          <w:marBottom w:val="0"/>
          <w:divBdr>
            <w:top w:val="none" w:sz="0" w:space="0" w:color="auto"/>
            <w:left w:val="none" w:sz="0" w:space="0" w:color="auto"/>
            <w:bottom w:val="none" w:sz="0" w:space="0" w:color="auto"/>
            <w:right w:val="none" w:sz="0" w:space="0" w:color="auto"/>
          </w:divBdr>
        </w:div>
        <w:div w:id="396900837">
          <w:marLeft w:val="2520"/>
          <w:marRight w:val="0"/>
          <w:marTop w:val="82"/>
          <w:marBottom w:val="0"/>
          <w:divBdr>
            <w:top w:val="none" w:sz="0" w:space="0" w:color="auto"/>
            <w:left w:val="none" w:sz="0" w:space="0" w:color="auto"/>
            <w:bottom w:val="none" w:sz="0" w:space="0" w:color="auto"/>
            <w:right w:val="none" w:sz="0" w:space="0" w:color="auto"/>
          </w:divBdr>
        </w:div>
        <w:div w:id="1854951381">
          <w:marLeft w:val="2520"/>
          <w:marRight w:val="0"/>
          <w:marTop w:val="82"/>
          <w:marBottom w:val="0"/>
          <w:divBdr>
            <w:top w:val="none" w:sz="0" w:space="0" w:color="auto"/>
            <w:left w:val="none" w:sz="0" w:space="0" w:color="auto"/>
            <w:bottom w:val="none" w:sz="0" w:space="0" w:color="auto"/>
            <w:right w:val="none" w:sz="0" w:space="0" w:color="auto"/>
          </w:divBdr>
        </w:div>
        <w:div w:id="1489520626">
          <w:marLeft w:val="1800"/>
          <w:marRight w:val="0"/>
          <w:marTop w:val="96"/>
          <w:marBottom w:val="0"/>
          <w:divBdr>
            <w:top w:val="none" w:sz="0" w:space="0" w:color="auto"/>
            <w:left w:val="none" w:sz="0" w:space="0" w:color="auto"/>
            <w:bottom w:val="none" w:sz="0" w:space="0" w:color="auto"/>
            <w:right w:val="none" w:sz="0" w:space="0" w:color="auto"/>
          </w:divBdr>
        </w:div>
        <w:div w:id="591623283">
          <w:marLeft w:val="1800"/>
          <w:marRight w:val="0"/>
          <w:marTop w:val="96"/>
          <w:marBottom w:val="0"/>
          <w:divBdr>
            <w:top w:val="none" w:sz="0" w:space="0" w:color="auto"/>
            <w:left w:val="none" w:sz="0" w:space="0" w:color="auto"/>
            <w:bottom w:val="none" w:sz="0" w:space="0" w:color="auto"/>
            <w:right w:val="none" w:sz="0" w:space="0" w:color="auto"/>
          </w:divBdr>
        </w:div>
        <w:div w:id="1807157359">
          <w:marLeft w:val="2520"/>
          <w:marRight w:val="0"/>
          <w:marTop w:val="82"/>
          <w:marBottom w:val="0"/>
          <w:divBdr>
            <w:top w:val="none" w:sz="0" w:space="0" w:color="auto"/>
            <w:left w:val="none" w:sz="0" w:space="0" w:color="auto"/>
            <w:bottom w:val="none" w:sz="0" w:space="0" w:color="auto"/>
            <w:right w:val="none" w:sz="0" w:space="0" w:color="auto"/>
          </w:divBdr>
        </w:div>
        <w:div w:id="1582135780">
          <w:marLeft w:val="2520"/>
          <w:marRight w:val="0"/>
          <w:marTop w:val="82"/>
          <w:marBottom w:val="0"/>
          <w:divBdr>
            <w:top w:val="none" w:sz="0" w:space="0" w:color="auto"/>
            <w:left w:val="none" w:sz="0" w:space="0" w:color="auto"/>
            <w:bottom w:val="none" w:sz="0" w:space="0" w:color="auto"/>
            <w:right w:val="none" w:sz="0" w:space="0" w:color="auto"/>
          </w:divBdr>
        </w:div>
        <w:div w:id="1960406762">
          <w:marLeft w:val="3240"/>
          <w:marRight w:val="0"/>
          <w:marTop w:val="82"/>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856446">
      <w:bodyDiv w:val="1"/>
      <w:marLeft w:val="0"/>
      <w:marRight w:val="0"/>
      <w:marTop w:val="0"/>
      <w:marBottom w:val="0"/>
      <w:divBdr>
        <w:top w:val="none" w:sz="0" w:space="0" w:color="auto"/>
        <w:left w:val="none" w:sz="0" w:space="0" w:color="auto"/>
        <w:bottom w:val="none" w:sz="0" w:space="0" w:color="auto"/>
        <w:right w:val="none" w:sz="0" w:space="0" w:color="auto"/>
      </w:divBdr>
      <w:divsChild>
        <w:div w:id="1817452693">
          <w:marLeft w:val="547"/>
          <w:marRight w:val="0"/>
          <w:marTop w:val="96"/>
          <w:marBottom w:val="0"/>
          <w:divBdr>
            <w:top w:val="none" w:sz="0" w:space="0" w:color="auto"/>
            <w:left w:val="none" w:sz="0" w:space="0" w:color="auto"/>
            <w:bottom w:val="none" w:sz="0" w:space="0" w:color="auto"/>
            <w:right w:val="none" w:sz="0" w:space="0" w:color="auto"/>
          </w:divBdr>
        </w:div>
        <w:div w:id="1714646259">
          <w:marLeft w:val="1166"/>
          <w:marRight w:val="0"/>
          <w:marTop w:val="86"/>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3183278">
      <w:bodyDiv w:val="1"/>
      <w:marLeft w:val="0"/>
      <w:marRight w:val="0"/>
      <w:marTop w:val="0"/>
      <w:marBottom w:val="0"/>
      <w:divBdr>
        <w:top w:val="none" w:sz="0" w:space="0" w:color="auto"/>
        <w:left w:val="none" w:sz="0" w:space="0" w:color="auto"/>
        <w:bottom w:val="none" w:sz="0" w:space="0" w:color="auto"/>
        <w:right w:val="none" w:sz="0" w:space="0" w:color="auto"/>
      </w:divBdr>
      <w:divsChild>
        <w:div w:id="2043045473">
          <w:marLeft w:val="1166"/>
          <w:marRight w:val="0"/>
          <w:marTop w:val="106"/>
          <w:marBottom w:val="0"/>
          <w:divBdr>
            <w:top w:val="none" w:sz="0" w:space="0" w:color="auto"/>
            <w:left w:val="none" w:sz="0" w:space="0" w:color="auto"/>
            <w:bottom w:val="none" w:sz="0" w:space="0" w:color="auto"/>
            <w:right w:val="none" w:sz="0" w:space="0" w:color="auto"/>
          </w:divBdr>
        </w:div>
        <w:div w:id="1931039860">
          <w:marLeft w:val="1800"/>
          <w:marRight w:val="0"/>
          <w:marTop w:val="91"/>
          <w:marBottom w:val="0"/>
          <w:divBdr>
            <w:top w:val="none" w:sz="0" w:space="0" w:color="auto"/>
            <w:left w:val="none" w:sz="0" w:space="0" w:color="auto"/>
            <w:bottom w:val="none" w:sz="0" w:space="0" w:color="auto"/>
            <w:right w:val="none" w:sz="0" w:space="0" w:color="auto"/>
          </w:divBdr>
        </w:div>
        <w:div w:id="97407945">
          <w:marLeft w:val="1800"/>
          <w:marRight w:val="0"/>
          <w:marTop w:val="91"/>
          <w:marBottom w:val="0"/>
          <w:divBdr>
            <w:top w:val="none" w:sz="0" w:space="0" w:color="auto"/>
            <w:left w:val="none" w:sz="0" w:space="0" w:color="auto"/>
            <w:bottom w:val="none" w:sz="0" w:space="0" w:color="auto"/>
            <w:right w:val="none" w:sz="0" w:space="0" w:color="auto"/>
          </w:divBdr>
        </w:div>
        <w:div w:id="866715588">
          <w:marLeft w:val="1800"/>
          <w:marRight w:val="0"/>
          <w:marTop w:val="91"/>
          <w:marBottom w:val="0"/>
          <w:divBdr>
            <w:top w:val="none" w:sz="0" w:space="0" w:color="auto"/>
            <w:left w:val="none" w:sz="0" w:space="0" w:color="auto"/>
            <w:bottom w:val="none" w:sz="0" w:space="0" w:color="auto"/>
            <w:right w:val="none" w:sz="0" w:space="0" w:color="auto"/>
          </w:divBdr>
        </w:div>
        <w:div w:id="1814717518">
          <w:marLeft w:val="1166"/>
          <w:marRight w:val="0"/>
          <w:marTop w:val="106"/>
          <w:marBottom w:val="0"/>
          <w:divBdr>
            <w:top w:val="none" w:sz="0" w:space="0" w:color="auto"/>
            <w:left w:val="none" w:sz="0" w:space="0" w:color="auto"/>
            <w:bottom w:val="none" w:sz="0" w:space="0" w:color="auto"/>
            <w:right w:val="none" w:sz="0" w:space="0" w:color="auto"/>
          </w:divBdr>
        </w:div>
        <w:div w:id="1558515538">
          <w:marLeft w:val="1800"/>
          <w:marRight w:val="0"/>
          <w:marTop w:val="91"/>
          <w:marBottom w:val="0"/>
          <w:divBdr>
            <w:top w:val="none" w:sz="0" w:space="0" w:color="auto"/>
            <w:left w:val="none" w:sz="0" w:space="0" w:color="auto"/>
            <w:bottom w:val="none" w:sz="0" w:space="0" w:color="auto"/>
            <w:right w:val="none" w:sz="0" w:space="0" w:color="auto"/>
          </w:divBdr>
        </w:div>
        <w:div w:id="164901649">
          <w:marLeft w:val="1800"/>
          <w:marRight w:val="0"/>
          <w:marTop w:val="91"/>
          <w:marBottom w:val="0"/>
          <w:divBdr>
            <w:top w:val="none" w:sz="0" w:space="0" w:color="auto"/>
            <w:left w:val="none" w:sz="0" w:space="0" w:color="auto"/>
            <w:bottom w:val="none" w:sz="0" w:space="0" w:color="auto"/>
            <w:right w:val="none" w:sz="0" w:space="0" w:color="auto"/>
          </w:divBdr>
        </w:div>
        <w:div w:id="1137646442">
          <w:marLeft w:val="1800"/>
          <w:marRight w:val="0"/>
          <w:marTop w:val="91"/>
          <w:marBottom w:val="0"/>
          <w:divBdr>
            <w:top w:val="none" w:sz="0" w:space="0" w:color="auto"/>
            <w:left w:val="none" w:sz="0" w:space="0" w:color="auto"/>
            <w:bottom w:val="none" w:sz="0" w:space="0" w:color="auto"/>
            <w:right w:val="none" w:sz="0" w:space="0" w:color="auto"/>
          </w:divBdr>
        </w:div>
      </w:divsChild>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49272592">
      <w:bodyDiv w:val="1"/>
      <w:marLeft w:val="0"/>
      <w:marRight w:val="0"/>
      <w:marTop w:val="0"/>
      <w:marBottom w:val="0"/>
      <w:divBdr>
        <w:top w:val="none" w:sz="0" w:space="0" w:color="auto"/>
        <w:left w:val="none" w:sz="0" w:space="0" w:color="auto"/>
        <w:bottom w:val="none" w:sz="0" w:space="0" w:color="auto"/>
        <w:right w:val="none" w:sz="0" w:space="0" w:color="auto"/>
      </w:divBdr>
      <w:divsChild>
        <w:div w:id="1753350618">
          <w:marLeft w:val="1166"/>
          <w:marRight w:val="0"/>
          <w:marTop w:val="96"/>
          <w:marBottom w:val="0"/>
          <w:divBdr>
            <w:top w:val="none" w:sz="0" w:space="0" w:color="auto"/>
            <w:left w:val="none" w:sz="0" w:space="0" w:color="auto"/>
            <w:bottom w:val="none" w:sz="0" w:space="0" w:color="auto"/>
            <w:right w:val="none" w:sz="0" w:space="0" w:color="auto"/>
          </w:divBdr>
        </w:div>
        <w:div w:id="825557812">
          <w:marLeft w:val="1800"/>
          <w:marRight w:val="0"/>
          <w:marTop w:val="77"/>
          <w:marBottom w:val="0"/>
          <w:divBdr>
            <w:top w:val="none" w:sz="0" w:space="0" w:color="auto"/>
            <w:left w:val="none" w:sz="0" w:space="0" w:color="auto"/>
            <w:bottom w:val="none" w:sz="0" w:space="0" w:color="auto"/>
            <w:right w:val="none" w:sz="0" w:space="0" w:color="auto"/>
          </w:divBdr>
        </w:div>
        <w:div w:id="1374039879">
          <w:marLeft w:val="1800"/>
          <w:marRight w:val="0"/>
          <w:marTop w:val="77"/>
          <w:marBottom w:val="0"/>
          <w:divBdr>
            <w:top w:val="none" w:sz="0" w:space="0" w:color="auto"/>
            <w:left w:val="none" w:sz="0" w:space="0" w:color="auto"/>
            <w:bottom w:val="none" w:sz="0" w:space="0" w:color="auto"/>
            <w:right w:val="none" w:sz="0" w:space="0" w:color="auto"/>
          </w:divBdr>
        </w:div>
        <w:div w:id="117184945">
          <w:marLeft w:val="1800"/>
          <w:marRight w:val="0"/>
          <w:marTop w:val="77"/>
          <w:marBottom w:val="0"/>
          <w:divBdr>
            <w:top w:val="none" w:sz="0" w:space="0" w:color="auto"/>
            <w:left w:val="none" w:sz="0" w:space="0" w:color="auto"/>
            <w:bottom w:val="none" w:sz="0" w:space="0" w:color="auto"/>
            <w:right w:val="none" w:sz="0" w:space="0" w:color="auto"/>
          </w:divBdr>
        </w:div>
        <w:div w:id="194122725">
          <w:marLeft w:val="1800"/>
          <w:marRight w:val="0"/>
          <w:marTop w:val="77"/>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85307674">
      <w:bodyDiv w:val="1"/>
      <w:marLeft w:val="0"/>
      <w:marRight w:val="0"/>
      <w:marTop w:val="0"/>
      <w:marBottom w:val="0"/>
      <w:divBdr>
        <w:top w:val="none" w:sz="0" w:space="0" w:color="auto"/>
        <w:left w:val="none" w:sz="0" w:space="0" w:color="auto"/>
        <w:bottom w:val="none" w:sz="0" w:space="0" w:color="auto"/>
        <w:right w:val="none" w:sz="0" w:space="0" w:color="auto"/>
      </w:divBdr>
      <w:divsChild>
        <w:div w:id="696194243">
          <w:marLeft w:val="547"/>
          <w:marRight w:val="0"/>
          <w:marTop w:val="96"/>
          <w:marBottom w:val="0"/>
          <w:divBdr>
            <w:top w:val="none" w:sz="0" w:space="0" w:color="auto"/>
            <w:left w:val="none" w:sz="0" w:space="0" w:color="auto"/>
            <w:bottom w:val="none" w:sz="0" w:space="0" w:color="auto"/>
            <w:right w:val="none" w:sz="0" w:space="0" w:color="auto"/>
          </w:divBdr>
        </w:div>
        <w:div w:id="1363507230">
          <w:marLeft w:val="1166"/>
          <w:marRight w:val="0"/>
          <w:marTop w:val="86"/>
          <w:marBottom w:val="0"/>
          <w:divBdr>
            <w:top w:val="none" w:sz="0" w:space="0" w:color="auto"/>
            <w:left w:val="none" w:sz="0" w:space="0" w:color="auto"/>
            <w:bottom w:val="none" w:sz="0" w:space="0" w:color="auto"/>
            <w:right w:val="none" w:sz="0" w:space="0" w:color="auto"/>
          </w:divBdr>
        </w:div>
        <w:div w:id="1591691648">
          <w:marLeft w:val="1166"/>
          <w:marRight w:val="0"/>
          <w:marTop w:val="86"/>
          <w:marBottom w:val="0"/>
          <w:divBdr>
            <w:top w:val="none" w:sz="0" w:space="0" w:color="auto"/>
            <w:left w:val="none" w:sz="0" w:space="0" w:color="auto"/>
            <w:bottom w:val="none" w:sz="0" w:space="0" w:color="auto"/>
            <w:right w:val="none" w:sz="0" w:space="0" w:color="auto"/>
          </w:divBdr>
        </w:div>
      </w:divsChild>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079432">
      <w:bodyDiv w:val="1"/>
      <w:marLeft w:val="0"/>
      <w:marRight w:val="0"/>
      <w:marTop w:val="0"/>
      <w:marBottom w:val="0"/>
      <w:divBdr>
        <w:top w:val="none" w:sz="0" w:space="0" w:color="auto"/>
        <w:left w:val="none" w:sz="0" w:space="0" w:color="auto"/>
        <w:bottom w:val="none" w:sz="0" w:space="0" w:color="auto"/>
        <w:right w:val="none" w:sz="0" w:space="0" w:color="auto"/>
      </w:divBdr>
      <w:divsChild>
        <w:div w:id="593166765">
          <w:marLeft w:val="1166"/>
          <w:marRight w:val="0"/>
          <w:marTop w:val="10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27172277">
      <w:bodyDiv w:val="1"/>
      <w:marLeft w:val="0"/>
      <w:marRight w:val="0"/>
      <w:marTop w:val="0"/>
      <w:marBottom w:val="0"/>
      <w:divBdr>
        <w:top w:val="none" w:sz="0" w:space="0" w:color="auto"/>
        <w:left w:val="none" w:sz="0" w:space="0" w:color="auto"/>
        <w:bottom w:val="none" w:sz="0" w:space="0" w:color="auto"/>
        <w:right w:val="none" w:sz="0" w:space="0" w:color="auto"/>
      </w:divBdr>
      <w:divsChild>
        <w:div w:id="33700013">
          <w:marLeft w:val="1166"/>
          <w:marRight w:val="0"/>
          <w:marTop w:val="106"/>
          <w:marBottom w:val="0"/>
          <w:divBdr>
            <w:top w:val="none" w:sz="0" w:space="0" w:color="auto"/>
            <w:left w:val="none" w:sz="0" w:space="0" w:color="auto"/>
            <w:bottom w:val="none" w:sz="0" w:space="0" w:color="auto"/>
            <w:right w:val="none" w:sz="0" w:space="0" w:color="auto"/>
          </w:divBdr>
        </w:div>
        <w:div w:id="889615453">
          <w:marLeft w:val="1800"/>
          <w:marRight w:val="0"/>
          <w:marTop w:val="91"/>
          <w:marBottom w:val="0"/>
          <w:divBdr>
            <w:top w:val="none" w:sz="0" w:space="0" w:color="auto"/>
            <w:left w:val="none" w:sz="0" w:space="0" w:color="auto"/>
            <w:bottom w:val="none" w:sz="0" w:space="0" w:color="auto"/>
            <w:right w:val="none" w:sz="0" w:space="0" w:color="auto"/>
          </w:divBdr>
        </w:div>
        <w:div w:id="1233927691">
          <w:marLeft w:val="1800"/>
          <w:marRight w:val="0"/>
          <w:marTop w:val="91"/>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1492692">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0616498">
      <w:bodyDiv w:val="1"/>
      <w:marLeft w:val="0"/>
      <w:marRight w:val="0"/>
      <w:marTop w:val="0"/>
      <w:marBottom w:val="0"/>
      <w:divBdr>
        <w:top w:val="none" w:sz="0" w:space="0" w:color="auto"/>
        <w:left w:val="none" w:sz="0" w:space="0" w:color="auto"/>
        <w:bottom w:val="none" w:sz="0" w:space="0" w:color="auto"/>
        <w:right w:val="none" w:sz="0" w:space="0" w:color="auto"/>
      </w:divBdr>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2041691">
      <w:bodyDiv w:val="1"/>
      <w:marLeft w:val="0"/>
      <w:marRight w:val="0"/>
      <w:marTop w:val="0"/>
      <w:marBottom w:val="0"/>
      <w:divBdr>
        <w:top w:val="none" w:sz="0" w:space="0" w:color="auto"/>
        <w:left w:val="none" w:sz="0" w:space="0" w:color="auto"/>
        <w:bottom w:val="none" w:sz="0" w:space="0" w:color="auto"/>
        <w:right w:val="none" w:sz="0" w:space="0" w:color="auto"/>
      </w:divBdr>
      <w:divsChild>
        <w:div w:id="1811752741">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09129789">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51552">
      <w:bodyDiv w:val="1"/>
      <w:marLeft w:val="0"/>
      <w:marRight w:val="0"/>
      <w:marTop w:val="0"/>
      <w:marBottom w:val="0"/>
      <w:divBdr>
        <w:top w:val="none" w:sz="0" w:space="0" w:color="auto"/>
        <w:left w:val="none" w:sz="0" w:space="0" w:color="auto"/>
        <w:bottom w:val="none" w:sz="0" w:space="0" w:color="auto"/>
        <w:right w:val="none" w:sz="0" w:space="0" w:color="auto"/>
      </w:divBdr>
    </w:div>
    <w:div w:id="1622414413">
      <w:bodyDiv w:val="1"/>
      <w:marLeft w:val="0"/>
      <w:marRight w:val="0"/>
      <w:marTop w:val="0"/>
      <w:marBottom w:val="0"/>
      <w:divBdr>
        <w:top w:val="none" w:sz="0" w:space="0" w:color="auto"/>
        <w:left w:val="none" w:sz="0" w:space="0" w:color="auto"/>
        <w:bottom w:val="none" w:sz="0" w:space="0" w:color="auto"/>
        <w:right w:val="none" w:sz="0" w:space="0" w:color="auto"/>
      </w:divBdr>
      <w:divsChild>
        <w:div w:id="853150093">
          <w:marLeft w:val="1166"/>
          <w:marRight w:val="0"/>
          <w:marTop w:val="106"/>
          <w:marBottom w:val="0"/>
          <w:divBdr>
            <w:top w:val="none" w:sz="0" w:space="0" w:color="auto"/>
            <w:left w:val="none" w:sz="0" w:space="0" w:color="auto"/>
            <w:bottom w:val="none" w:sz="0" w:space="0" w:color="auto"/>
            <w:right w:val="none" w:sz="0" w:space="0" w:color="auto"/>
          </w:divBdr>
        </w:div>
      </w:divsChild>
    </w:div>
    <w:div w:id="1626157771">
      <w:bodyDiv w:val="1"/>
      <w:marLeft w:val="0"/>
      <w:marRight w:val="0"/>
      <w:marTop w:val="0"/>
      <w:marBottom w:val="0"/>
      <w:divBdr>
        <w:top w:val="none" w:sz="0" w:space="0" w:color="auto"/>
        <w:left w:val="none" w:sz="0" w:space="0" w:color="auto"/>
        <w:bottom w:val="none" w:sz="0" w:space="0" w:color="auto"/>
        <w:right w:val="none" w:sz="0" w:space="0" w:color="auto"/>
      </w:divBdr>
      <w:divsChild>
        <w:div w:id="382565083">
          <w:marLeft w:val="547"/>
          <w:marRight w:val="0"/>
          <w:marTop w:val="154"/>
          <w:marBottom w:val="0"/>
          <w:divBdr>
            <w:top w:val="none" w:sz="0" w:space="0" w:color="auto"/>
            <w:left w:val="none" w:sz="0" w:space="0" w:color="auto"/>
            <w:bottom w:val="none" w:sz="0" w:space="0" w:color="auto"/>
            <w:right w:val="none" w:sz="0" w:space="0" w:color="auto"/>
          </w:divBdr>
        </w:div>
        <w:div w:id="2035381024">
          <w:marLeft w:val="1166"/>
          <w:marRight w:val="0"/>
          <w:marTop w:val="134"/>
          <w:marBottom w:val="0"/>
          <w:divBdr>
            <w:top w:val="none" w:sz="0" w:space="0" w:color="auto"/>
            <w:left w:val="none" w:sz="0" w:space="0" w:color="auto"/>
            <w:bottom w:val="none" w:sz="0" w:space="0" w:color="auto"/>
            <w:right w:val="none" w:sz="0" w:space="0" w:color="auto"/>
          </w:divBdr>
        </w:div>
        <w:div w:id="1633055010">
          <w:marLeft w:val="1166"/>
          <w:marRight w:val="0"/>
          <w:marTop w:val="134"/>
          <w:marBottom w:val="0"/>
          <w:divBdr>
            <w:top w:val="none" w:sz="0" w:space="0" w:color="auto"/>
            <w:left w:val="none" w:sz="0" w:space="0" w:color="auto"/>
            <w:bottom w:val="none" w:sz="0" w:space="0" w:color="auto"/>
            <w:right w:val="none" w:sz="0" w:space="0" w:color="auto"/>
          </w:divBdr>
        </w:div>
        <w:div w:id="1453211284">
          <w:marLeft w:val="1166"/>
          <w:marRight w:val="0"/>
          <w:marTop w:val="134"/>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45112601">
      <w:bodyDiv w:val="1"/>
      <w:marLeft w:val="0"/>
      <w:marRight w:val="0"/>
      <w:marTop w:val="0"/>
      <w:marBottom w:val="0"/>
      <w:divBdr>
        <w:top w:val="none" w:sz="0" w:space="0" w:color="auto"/>
        <w:left w:val="none" w:sz="0" w:space="0" w:color="auto"/>
        <w:bottom w:val="none" w:sz="0" w:space="0" w:color="auto"/>
        <w:right w:val="none" w:sz="0" w:space="0" w:color="auto"/>
      </w:divBdr>
    </w:div>
    <w:div w:id="1678001773">
      <w:bodyDiv w:val="1"/>
      <w:marLeft w:val="0"/>
      <w:marRight w:val="0"/>
      <w:marTop w:val="0"/>
      <w:marBottom w:val="0"/>
      <w:divBdr>
        <w:top w:val="none" w:sz="0" w:space="0" w:color="auto"/>
        <w:left w:val="none" w:sz="0" w:space="0" w:color="auto"/>
        <w:bottom w:val="none" w:sz="0" w:space="0" w:color="auto"/>
        <w:right w:val="none" w:sz="0" w:space="0" w:color="auto"/>
      </w:divBdr>
      <w:divsChild>
        <w:div w:id="1814519629">
          <w:marLeft w:val="1166"/>
          <w:marRight w:val="0"/>
          <w:marTop w:val="91"/>
          <w:marBottom w:val="0"/>
          <w:divBdr>
            <w:top w:val="none" w:sz="0" w:space="0" w:color="auto"/>
            <w:left w:val="none" w:sz="0" w:space="0" w:color="auto"/>
            <w:bottom w:val="none" w:sz="0" w:space="0" w:color="auto"/>
            <w:right w:val="none" w:sz="0" w:space="0" w:color="auto"/>
          </w:divBdr>
        </w:div>
        <w:div w:id="454912401">
          <w:marLeft w:val="1800"/>
          <w:marRight w:val="0"/>
          <w:marTop w:val="72"/>
          <w:marBottom w:val="0"/>
          <w:divBdr>
            <w:top w:val="none" w:sz="0" w:space="0" w:color="auto"/>
            <w:left w:val="none" w:sz="0" w:space="0" w:color="auto"/>
            <w:bottom w:val="none" w:sz="0" w:space="0" w:color="auto"/>
            <w:right w:val="none" w:sz="0" w:space="0" w:color="auto"/>
          </w:divBdr>
        </w:div>
        <w:div w:id="347827103">
          <w:marLeft w:val="1800"/>
          <w:marRight w:val="0"/>
          <w:marTop w:val="72"/>
          <w:marBottom w:val="0"/>
          <w:divBdr>
            <w:top w:val="none" w:sz="0" w:space="0" w:color="auto"/>
            <w:left w:val="none" w:sz="0" w:space="0" w:color="auto"/>
            <w:bottom w:val="none" w:sz="0" w:space="0" w:color="auto"/>
            <w:right w:val="none" w:sz="0" w:space="0" w:color="auto"/>
          </w:divBdr>
        </w:div>
        <w:div w:id="1015111167">
          <w:marLeft w:val="1800"/>
          <w:marRight w:val="0"/>
          <w:marTop w:val="72"/>
          <w:marBottom w:val="0"/>
          <w:divBdr>
            <w:top w:val="none" w:sz="0" w:space="0" w:color="auto"/>
            <w:left w:val="none" w:sz="0" w:space="0" w:color="auto"/>
            <w:bottom w:val="none" w:sz="0" w:space="0" w:color="auto"/>
            <w:right w:val="none" w:sz="0" w:space="0" w:color="auto"/>
          </w:divBdr>
        </w:div>
        <w:div w:id="1201748628">
          <w:marLeft w:val="1800"/>
          <w:marRight w:val="0"/>
          <w:marTop w:val="72"/>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8749069">
      <w:bodyDiv w:val="1"/>
      <w:marLeft w:val="0"/>
      <w:marRight w:val="0"/>
      <w:marTop w:val="0"/>
      <w:marBottom w:val="0"/>
      <w:divBdr>
        <w:top w:val="none" w:sz="0" w:space="0" w:color="auto"/>
        <w:left w:val="none" w:sz="0" w:space="0" w:color="auto"/>
        <w:bottom w:val="none" w:sz="0" w:space="0" w:color="auto"/>
        <w:right w:val="none" w:sz="0" w:space="0" w:color="auto"/>
      </w:divBdr>
      <w:divsChild>
        <w:div w:id="1984845938">
          <w:marLeft w:val="1166"/>
          <w:marRight w:val="0"/>
          <w:marTop w:val="91"/>
          <w:marBottom w:val="0"/>
          <w:divBdr>
            <w:top w:val="none" w:sz="0" w:space="0" w:color="auto"/>
            <w:left w:val="none" w:sz="0" w:space="0" w:color="auto"/>
            <w:bottom w:val="none" w:sz="0" w:space="0" w:color="auto"/>
            <w:right w:val="none" w:sz="0" w:space="0" w:color="auto"/>
          </w:divBdr>
        </w:div>
        <w:div w:id="525489598">
          <w:marLeft w:val="1800"/>
          <w:marRight w:val="0"/>
          <w:marTop w:val="72"/>
          <w:marBottom w:val="0"/>
          <w:divBdr>
            <w:top w:val="none" w:sz="0" w:space="0" w:color="auto"/>
            <w:left w:val="none" w:sz="0" w:space="0" w:color="auto"/>
            <w:bottom w:val="none" w:sz="0" w:space="0" w:color="auto"/>
            <w:right w:val="none" w:sz="0" w:space="0" w:color="auto"/>
          </w:divBdr>
        </w:div>
        <w:div w:id="1715959588">
          <w:marLeft w:val="1800"/>
          <w:marRight w:val="0"/>
          <w:marTop w:val="72"/>
          <w:marBottom w:val="0"/>
          <w:divBdr>
            <w:top w:val="none" w:sz="0" w:space="0" w:color="auto"/>
            <w:left w:val="none" w:sz="0" w:space="0" w:color="auto"/>
            <w:bottom w:val="none" w:sz="0" w:space="0" w:color="auto"/>
            <w:right w:val="none" w:sz="0" w:space="0" w:color="auto"/>
          </w:divBdr>
        </w:div>
        <w:div w:id="818960992">
          <w:marLeft w:val="1800"/>
          <w:marRight w:val="0"/>
          <w:marTop w:val="72"/>
          <w:marBottom w:val="0"/>
          <w:divBdr>
            <w:top w:val="none" w:sz="0" w:space="0" w:color="auto"/>
            <w:left w:val="none" w:sz="0" w:space="0" w:color="auto"/>
            <w:bottom w:val="none" w:sz="0" w:space="0" w:color="auto"/>
            <w:right w:val="none" w:sz="0" w:space="0" w:color="auto"/>
          </w:divBdr>
        </w:div>
        <w:div w:id="972246297">
          <w:marLeft w:val="1800"/>
          <w:marRight w:val="0"/>
          <w:marTop w:val="72"/>
          <w:marBottom w:val="0"/>
          <w:divBdr>
            <w:top w:val="none" w:sz="0" w:space="0" w:color="auto"/>
            <w:left w:val="none" w:sz="0" w:space="0" w:color="auto"/>
            <w:bottom w:val="none" w:sz="0" w:space="0" w:color="auto"/>
            <w:right w:val="none" w:sz="0" w:space="0" w:color="auto"/>
          </w:divBdr>
        </w:div>
      </w:divsChild>
    </w:div>
    <w:div w:id="1694762045">
      <w:bodyDiv w:val="1"/>
      <w:marLeft w:val="0"/>
      <w:marRight w:val="0"/>
      <w:marTop w:val="0"/>
      <w:marBottom w:val="0"/>
      <w:divBdr>
        <w:top w:val="none" w:sz="0" w:space="0" w:color="auto"/>
        <w:left w:val="none" w:sz="0" w:space="0" w:color="auto"/>
        <w:bottom w:val="none" w:sz="0" w:space="0" w:color="auto"/>
        <w:right w:val="none" w:sz="0" w:space="0" w:color="auto"/>
      </w:divBdr>
      <w:divsChild>
        <w:div w:id="242106765">
          <w:marLeft w:val="1166"/>
          <w:marRight w:val="0"/>
          <w:marTop w:val="106"/>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4500690">
      <w:bodyDiv w:val="1"/>
      <w:marLeft w:val="0"/>
      <w:marRight w:val="0"/>
      <w:marTop w:val="0"/>
      <w:marBottom w:val="0"/>
      <w:divBdr>
        <w:top w:val="none" w:sz="0" w:space="0" w:color="auto"/>
        <w:left w:val="none" w:sz="0" w:space="0" w:color="auto"/>
        <w:bottom w:val="none" w:sz="0" w:space="0" w:color="auto"/>
        <w:right w:val="none" w:sz="0" w:space="0" w:color="auto"/>
      </w:divBdr>
      <w:divsChild>
        <w:div w:id="665210393">
          <w:marLeft w:val="1166"/>
          <w:marRight w:val="0"/>
          <w:marTop w:val="96"/>
          <w:marBottom w:val="0"/>
          <w:divBdr>
            <w:top w:val="none" w:sz="0" w:space="0" w:color="auto"/>
            <w:left w:val="none" w:sz="0" w:space="0" w:color="auto"/>
            <w:bottom w:val="none" w:sz="0" w:space="0" w:color="auto"/>
            <w:right w:val="none" w:sz="0" w:space="0" w:color="auto"/>
          </w:divBdr>
        </w:div>
        <w:div w:id="965159170">
          <w:marLeft w:val="1800"/>
          <w:marRight w:val="0"/>
          <w:marTop w:val="77"/>
          <w:marBottom w:val="0"/>
          <w:divBdr>
            <w:top w:val="none" w:sz="0" w:space="0" w:color="auto"/>
            <w:left w:val="none" w:sz="0" w:space="0" w:color="auto"/>
            <w:bottom w:val="none" w:sz="0" w:space="0" w:color="auto"/>
            <w:right w:val="none" w:sz="0" w:space="0" w:color="auto"/>
          </w:divBdr>
        </w:div>
        <w:div w:id="1863587475">
          <w:marLeft w:val="1800"/>
          <w:marRight w:val="0"/>
          <w:marTop w:val="77"/>
          <w:marBottom w:val="0"/>
          <w:divBdr>
            <w:top w:val="none" w:sz="0" w:space="0" w:color="auto"/>
            <w:left w:val="none" w:sz="0" w:space="0" w:color="auto"/>
            <w:bottom w:val="none" w:sz="0" w:space="0" w:color="auto"/>
            <w:right w:val="none" w:sz="0" w:space="0" w:color="auto"/>
          </w:divBdr>
        </w:div>
        <w:div w:id="291329002">
          <w:marLeft w:val="1800"/>
          <w:marRight w:val="0"/>
          <w:marTop w:val="77"/>
          <w:marBottom w:val="0"/>
          <w:divBdr>
            <w:top w:val="none" w:sz="0" w:space="0" w:color="auto"/>
            <w:left w:val="none" w:sz="0" w:space="0" w:color="auto"/>
            <w:bottom w:val="none" w:sz="0" w:space="0" w:color="auto"/>
            <w:right w:val="none" w:sz="0" w:space="0" w:color="auto"/>
          </w:divBdr>
        </w:div>
        <w:div w:id="1078482355">
          <w:marLeft w:val="1800"/>
          <w:marRight w:val="0"/>
          <w:marTop w:val="77"/>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2626742">
      <w:bodyDiv w:val="1"/>
      <w:marLeft w:val="0"/>
      <w:marRight w:val="0"/>
      <w:marTop w:val="0"/>
      <w:marBottom w:val="0"/>
      <w:divBdr>
        <w:top w:val="none" w:sz="0" w:space="0" w:color="auto"/>
        <w:left w:val="none" w:sz="0" w:space="0" w:color="auto"/>
        <w:bottom w:val="none" w:sz="0" w:space="0" w:color="auto"/>
        <w:right w:val="none" w:sz="0" w:space="0" w:color="auto"/>
      </w:divBdr>
      <w:divsChild>
        <w:div w:id="1726643478">
          <w:marLeft w:val="547"/>
          <w:marRight w:val="0"/>
          <w:marTop w:val="154"/>
          <w:marBottom w:val="0"/>
          <w:divBdr>
            <w:top w:val="none" w:sz="0" w:space="0" w:color="auto"/>
            <w:left w:val="none" w:sz="0" w:space="0" w:color="auto"/>
            <w:bottom w:val="none" w:sz="0" w:space="0" w:color="auto"/>
            <w:right w:val="none" w:sz="0" w:space="0" w:color="auto"/>
          </w:divBdr>
        </w:div>
        <w:div w:id="82846738">
          <w:marLeft w:val="1166"/>
          <w:marRight w:val="0"/>
          <w:marTop w:val="134"/>
          <w:marBottom w:val="0"/>
          <w:divBdr>
            <w:top w:val="none" w:sz="0" w:space="0" w:color="auto"/>
            <w:left w:val="none" w:sz="0" w:space="0" w:color="auto"/>
            <w:bottom w:val="none" w:sz="0" w:space="0" w:color="auto"/>
            <w:right w:val="none" w:sz="0" w:space="0" w:color="auto"/>
          </w:divBdr>
        </w:div>
        <w:div w:id="1458841819">
          <w:marLeft w:val="547"/>
          <w:marRight w:val="0"/>
          <w:marTop w:val="154"/>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6868047">
      <w:bodyDiv w:val="1"/>
      <w:marLeft w:val="0"/>
      <w:marRight w:val="0"/>
      <w:marTop w:val="0"/>
      <w:marBottom w:val="0"/>
      <w:divBdr>
        <w:top w:val="none" w:sz="0" w:space="0" w:color="auto"/>
        <w:left w:val="none" w:sz="0" w:space="0" w:color="auto"/>
        <w:bottom w:val="none" w:sz="0" w:space="0" w:color="auto"/>
        <w:right w:val="none" w:sz="0" w:space="0" w:color="auto"/>
      </w:divBdr>
      <w:divsChild>
        <w:div w:id="362175544">
          <w:marLeft w:val="547"/>
          <w:marRight w:val="0"/>
          <w:marTop w:val="15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35604323">
      <w:bodyDiv w:val="1"/>
      <w:marLeft w:val="0"/>
      <w:marRight w:val="0"/>
      <w:marTop w:val="0"/>
      <w:marBottom w:val="0"/>
      <w:divBdr>
        <w:top w:val="none" w:sz="0" w:space="0" w:color="auto"/>
        <w:left w:val="none" w:sz="0" w:space="0" w:color="auto"/>
        <w:bottom w:val="none" w:sz="0" w:space="0" w:color="auto"/>
        <w:right w:val="none" w:sz="0" w:space="0" w:color="auto"/>
      </w:divBdr>
      <w:divsChild>
        <w:div w:id="302277150">
          <w:marLeft w:val="1166"/>
          <w:marRight w:val="0"/>
          <w:marTop w:val="115"/>
          <w:marBottom w:val="0"/>
          <w:divBdr>
            <w:top w:val="none" w:sz="0" w:space="0" w:color="auto"/>
            <w:left w:val="none" w:sz="0" w:space="0" w:color="auto"/>
            <w:bottom w:val="none" w:sz="0" w:space="0" w:color="auto"/>
            <w:right w:val="none" w:sz="0" w:space="0" w:color="auto"/>
          </w:divBdr>
        </w:div>
        <w:div w:id="408237777">
          <w:marLeft w:val="1800"/>
          <w:marRight w:val="0"/>
          <w:marTop w:val="96"/>
          <w:marBottom w:val="0"/>
          <w:divBdr>
            <w:top w:val="none" w:sz="0" w:space="0" w:color="auto"/>
            <w:left w:val="none" w:sz="0" w:space="0" w:color="auto"/>
            <w:bottom w:val="none" w:sz="0" w:space="0" w:color="auto"/>
            <w:right w:val="none" w:sz="0" w:space="0" w:color="auto"/>
          </w:divBdr>
        </w:div>
        <w:div w:id="1954898198">
          <w:marLeft w:val="1800"/>
          <w:marRight w:val="0"/>
          <w:marTop w:val="96"/>
          <w:marBottom w:val="0"/>
          <w:divBdr>
            <w:top w:val="none" w:sz="0" w:space="0" w:color="auto"/>
            <w:left w:val="none" w:sz="0" w:space="0" w:color="auto"/>
            <w:bottom w:val="none" w:sz="0" w:space="0" w:color="auto"/>
            <w:right w:val="none" w:sz="0" w:space="0" w:color="auto"/>
          </w:divBdr>
        </w:div>
        <w:div w:id="850946632">
          <w:marLeft w:val="1800"/>
          <w:marRight w:val="0"/>
          <w:marTop w:val="96"/>
          <w:marBottom w:val="0"/>
          <w:divBdr>
            <w:top w:val="none" w:sz="0" w:space="0" w:color="auto"/>
            <w:left w:val="none" w:sz="0" w:space="0" w:color="auto"/>
            <w:bottom w:val="none" w:sz="0" w:space="0" w:color="auto"/>
            <w:right w:val="none" w:sz="0" w:space="0" w:color="auto"/>
          </w:divBdr>
        </w:div>
      </w:divsChild>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5364893">
      <w:bodyDiv w:val="1"/>
      <w:marLeft w:val="0"/>
      <w:marRight w:val="0"/>
      <w:marTop w:val="0"/>
      <w:marBottom w:val="0"/>
      <w:divBdr>
        <w:top w:val="none" w:sz="0" w:space="0" w:color="auto"/>
        <w:left w:val="none" w:sz="0" w:space="0" w:color="auto"/>
        <w:bottom w:val="none" w:sz="0" w:space="0" w:color="auto"/>
        <w:right w:val="none" w:sz="0" w:space="0" w:color="auto"/>
      </w:divBdr>
      <w:divsChild>
        <w:div w:id="686365531">
          <w:marLeft w:val="547"/>
          <w:marRight w:val="0"/>
          <w:marTop w:val="130"/>
          <w:marBottom w:val="0"/>
          <w:divBdr>
            <w:top w:val="none" w:sz="0" w:space="0" w:color="auto"/>
            <w:left w:val="none" w:sz="0" w:space="0" w:color="auto"/>
            <w:bottom w:val="none" w:sz="0" w:space="0" w:color="auto"/>
            <w:right w:val="none" w:sz="0" w:space="0" w:color="auto"/>
          </w:divBdr>
        </w:div>
        <w:div w:id="66534552">
          <w:marLeft w:val="1800"/>
          <w:marRight w:val="0"/>
          <w:marTop w:val="96"/>
          <w:marBottom w:val="0"/>
          <w:divBdr>
            <w:top w:val="none" w:sz="0" w:space="0" w:color="auto"/>
            <w:left w:val="none" w:sz="0" w:space="0" w:color="auto"/>
            <w:bottom w:val="none" w:sz="0" w:space="0" w:color="auto"/>
            <w:right w:val="none" w:sz="0" w:space="0" w:color="auto"/>
          </w:divBdr>
        </w:div>
        <w:div w:id="2097818156">
          <w:marLeft w:val="2520"/>
          <w:marRight w:val="0"/>
          <w:marTop w:val="82"/>
          <w:marBottom w:val="0"/>
          <w:divBdr>
            <w:top w:val="none" w:sz="0" w:space="0" w:color="auto"/>
            <w:left w:val="none" w:sz="0" w:space="0" w:color="auto"/>
            <w:bottom w:val="none" w:sz="0" w:space="0" w:color="auto"/>
            <w:right w:val="none" w:sz="0" w:space="0" w:color="auto"/>
          </w:divBdr>
        </w:div>
        <w:div w:id="2028944568">
          <w:marLeft w:val="2520"/>
          <w:marRight w:val="0"/>
          <w:marTop w:val="82"/>
          <w:marBottom w:val="0"/>
          <w:divBdr>
            <w:top w:val="none" w:sz="0" w:space="0" w:color="auto"/>
            <w:left w:val="none" w:sz="0" w:space="0" w:color="auto"/>
            <w:bottom w:val="none" w:sz="0" w:space="0" w:color="auto"/>
            <w:right w:val="none" w:sz="0" w:space="0" w:color="auto"/>
          </w:divBdr>
        </w:div>
        <w:div w:id="648748447">
          <w:marLeft w:val="1800"/>
          <w:marRight w:val="0"/>
          <w:marTop w:val="96"/>
          <w:marBottom w:val="0"/>
          <w:divBdr>
            <w:top w:val="none" w:sz="0" w:space="0" w:color="auto"/>
            <w:left w:val="none" w:sz="0" w:space="0" w:color="auto"/>
            <w:bottom w:val="none" w:sz="0" w:space="0" w:color="auto"/>
            <w:right w:val="none" w:sz="0" w:space="0" w:color="auto"/>
          </w:divBdr>
        </w:div>
        <w:div w:id="1224488181">
          <w:marLeft w:val="1800"/>
          <w:marRight w:val="0"/>
          <w:marTop w:val="96"/>
          <w:marBottom w:val="0"/>
          <w:divBdr>
            <w:top w:val="none" w:sz="0" w:space="0" w:color="auto"/>
            <w:left w:val="none" w:sz="0" w:space="0" w:color="auto"/>
            <w:bottom w:val="none" w:sz="0" w:space="0" w:color="auto"/>
            <w:right w:val="none" w:sz="0" w:space="0" w:color="auto"/>
          </w:divBdr>
        </w:div>
        <w:div w:id="933708399">
          <w:marLeft w:val="2520"/>
          <w:marRight w:val="0"/>
          <w:marTop w:val="82"/>
          <w:marBottom w:val="0"/>
          <w:divBdr>
            <w:top w:val="none" w:sz="0" w:space="0" w:color="auto"/>
            <w:left w:val="none" w:sz="0" w:space="0" w:color="auto"/>
            <w:bottom w:val="none" w:sz="0" w:space="0" w:color="auto"/>
            <w:right w:val="none" w:sz="0" w:space="0" w:color="auto"/>
          </w:divBdr>
        </w:div>
        <w:div w:id="1166897947">
          <w:marLeft w:val="2520"/>
          <w:marRight w:val="0"/>
          <w:marTop w:val="82"/>
          <w:marBottom w:val="0"/>
          <w:divBdr>
            <w:top w:val="none" w:sz="0" w:space="0" w:color="auto"/>
            <w:left w:val="none" w:sz="0" w:space="0" w:color="auto"/>
            <w:bottom w:val="none" w:sz="0" w:space="0" w:color="auto"/>
            <w:right w:val="none" w:sz="0" w:space="0" w:color="auto"/>
          </w:divBdr>
        </w:div>
        <w:div w:id="1718317347">
          <w:marLeft w:val="3240"/>
          <w:marRight w:val="0"/>
          <w:marTop w:val="82"/>
          <w:marBottom w:val="0"/>
          <w:divBdr>
            <w:top w:val="none" w:sz="0" w:space="0" w:color="auto"/>
            <w:left w:val="none" w:sz="0" w:space="0" w:color="auto"/>
            <w:bottom w:val="none" w:sz="0" w:space="0" w:color="auto"/>
            <w:right w:val="none" w:sz="0" w:space="0" w:color="auto"/>
          </w:divBdr>
        </w:div>
      </w:divsChild>
    </w:div>
    <w:div w:id="1865482823">
      <w:bodyDiv w:val="1"/>
      <w:marLeft w:val="0"/>
      <w:marRight w:val="0"/>
      <w:marTop w:val="0"/>
      <w:marBottom w:val="0"/>
      <w:divBdr>
        <w:top w:val="none" w:sz="0" w:space="0" w:color="auto"/>
        <w:left w:val="none" w:sz="0" w:space="0" w:color="auto"/>
        <w:bottom w:val="none" w:sz="0" w:space="0" w:color="auto"/>
        <w:right w:val="none" w:sz="0" w:space="0" w:color="auto"/>
      </w:divBdr>
      <w:divsChild>
        <w:div w:id="1910580105">
          <w:marLeft w:val="1166"/>
          <w:marRight w:val="0"/>
          <w:marTop w:val="106"/>
          <w:marBottom w:val="0"/>
          <w:divBdr>
            <w:top w:val="none" w:sz="0" w:space="0" w:color="auto"/>
            <w:left w:val="none" w:sz="0" w:space="0" w:color="auto"/>
            <w:bottom w:val="none" w:sz="0" w:space="0" w:color="auto"/>
            <w:right w:val="none" w:sz="0" w:space="0" w:color="auto"/>
          </w:divBdr>
        </w:div>
        <w:div w:id="340132066">
          <w:marLeft w:val="1800"/>
          <w:marRight w:val="0"/>
          <w:marTop w:val="91"/>
          <w:marBottom w:val="0"/>
          <w:divBdr>
            <w:top w:val="none" w:sz="0" w:space="0" w:color="auto"/>
            <w:left w:val="none" w:sz="0" w:space="0" w:color="auto"/>
            <w:bottom w:val="none" w:sz="0" w:space="0" w:color="auto"/>
            <w:right w:val="none" w:sz="0" w:space="0" w:color="auto"/>
          </w:divBdr>
        </w:div>
        <w:div w:id="504513323">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094285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2351211">
      <w:bodyDiv w:val="1"/>
      <w:marLeft w:val="0"/>
      <w:marRight w:val="0"/>
      <w:marTop w:val="0"/>
      <w:marBottom w:val="0"/>
      <w:divBdr>
        <w:top w:val="none" w:sz="0" w:space="0" w:color="auto"/>
        <w:left w:val="none" w:sz="0" w:space="0" w:color="auto"/>
        <w:bottom w:val="none" w:sz="0" w:space="0" w:color="auto"/>
        <w:right w:val="none" w:sz="0" w:space="0" w:color="auto"/>
      </w:divBdr>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3804668">
      <w:bodyDiv w:val="1"/>
      <w:marLeft w:val="0"/>
      <w:marRight w:val="0"/>
      <w:marTop w:val="0"/>
      <w:marBottom w:val="0"/>
      <w:divBdr>
        <w:top w:val="none" w:sz="0" w:space="0" w:color="auto"/>
        <w:left w:val="none" w:sz="0" w:space="0" w:color="auto"/>
        <w:bottom w:val="none" w:sz="0" w:space="0" w:color="auto"/>
        <w:right w:val="none" w:sz="0" w:space="0" w:color="auto"/>
      </w:divBdr>
      <w:divsChild>
        <w:div w:id="1638074125">
          <w:marLeft w:val="1166"/>
          <w:marRight w:val="0"/>
          <w:marTop w:val="96"/>
          <w:marBottom w:val="0"/>
          <w:divBdr>
            <w:top w:val="none" w:sz="0" w:space="0" w:color="auto"/>
            <w:left w:val="none" w:sz="0" w:space="0" w:color="auto"/>
            <w:bottom w:val="none" w:sz="0" w:space="0" w:color="auto"/>
            <w:right w:val="none" w:sz="0" w:space="0" w:color="auto"/>
          </w:divBdr>
        </w:div>
        <w:div w:id="700670266">
          <w:marLeft w:val="1166"/>
          <w:marRight w:val="0"/>
          <w:marTop w:val="96"/>
          <w:marBottom w:val="0"/>
          <w:divBdr>
            <w:top w:val="none" w:sz="0" w:space="0" w:color="auto"/>
            <w:left w:val="none" w:sz="0" w:space="0" w:color="auto"/>
            <w:bottom w:val="none" w:sz="0" w:space="0" w:color="auto"/>
            <w:right w:val="none" w:sz="0" w:space="0" w:color="auto"/>
          </w:divBdr>
        </w:div>
        <w:div w:id="1838612841">
          <w:marLeft w:val="1800"/>
          <w:marRight w:val="0"/>
          <w:marTop w:val="77"/>
          <w:marBottom w:val="0"/>
          <w:divBdr>
            <w:top w:val="none" w:sz="0" w:space="0" w:color="auto"/>
            <w:left w:val="none" w:sz="0" w:space="0" w:color="auto"/>
            <w:bottom w:val="none" w:sz="0" w:space="0" w:color="auto"/>
            <w:right w:val="none" w:sz="0" w:space="0" w:color="auto"/>
          </w:divBdr>
        </w:div>
        <w:div w:id="1563905116">
          <w:marLeft w:val="1800"/>
          <w:marRight w:val="0"/>
          <w:marTop w:val="77"/>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7121650">
      <w:bodyDiv w:val="1"/>
      <w:marLeft w:val="0"/>
      <w:marRight w:val="0"/>
      <w:marTop w:val="0"/>
      <w:marBottom w:val="0"/>
      <w:divBdr>
        <w:top w:val="none" w:sz="0" w:space="0" w:color="auto"/>
        <w:left w:val="none" w:sz="0" w:space="0" w:color="auto"/>
        <w:bottom w:val="none" w:sz="0" w:space="0" w:color="auto"/>
        <w:right w:val="none" w:sz="0" w:space="0" w:color="auto"/>
      </w:divBdr>
      <w:divsChild>
        <w:div w:id="1711563875">
          <w:marLeft w:val="547"/>
          <w:marRight w:val="0"/>
          <w:marTop w:val="154"/>
          <w:marBottom w:val="0"/>
          <w:divBdr>
            <w:top w:val="none" w:sz="0" w:space="0" w:color="auto"/>
            <w:left w:val="none" w:sz="0" w:space="0" w:color="auto"/>
            <w:bottom w:val="none" w:sz="0" w:space="0" w:color="auto"/>
            <w:right w:val="none" w:sz="0" w:space="0" w:color="auto"/>
          </w:divBdr>
        </w:div>
        <w:div w:id="1838687795">
          <w:marLeft w:val="547"/>
          <w:marRight w:val="0"/>
          <w:marTop w:val="154"/>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6562865">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67994530">
      <w:bodyDiv w:val="1"/>
      <w:marLeft w:val="0"/>
      <w:marRight w:val="0"/>
      <w:marTop w:val="0"/>
      <w:marBottom w:val="0"/>
      <w:divBdr>
        <w:top w:val="none" w:sz="0" w:space="0" w:color="auto"/>
        <w:left w:val="none" w:sz="0" w:space="0" w:color="auto"/>
        <w:bottom w:val="none" w:sz="0" w:space="0" w:color="auto"/>
        <w:right w:val="none" w:sz="0" w:space="0" w:color="auto"/>
      </w:divBdr>
      <w:divsChild>
        <w:div w:id="1289554275">
          <w:marLeft w:val="1166"/>
          <w:marRight w:val="0"/>
          <w:marTop w:val="115"/>
          <w:marBottom w:val="0"/>
          <w:divBdr>
            <w:top w:val="none" w:sz="0" w:space="0" w:color="auto"/>
            <w:left w:val="none" w:sz="0" w:space="0" w:color="auto"/>
            <w:bottom w:val="none" w:sz="0" w:space="0" w:color="auto"/>
            <w:right w:val="none" w:sz="0" w:space="0" w:color="auto"/>
          </w:divBdr>
        </w:div>
        <w:div w:id="878586682">
          <w:marLeft w:val="1800"/>
          <w:marRight w:val="0"/>
          <w:marTop w:val="96"/>
          <w:marBottom w:val="0"/>
          <w:divBdr>
            <w:top w:val="none" w:sz="0" w:space="0" w:color="auto"/>
            <w:left w:val="none" w:sz="0" w:space="0" w:color="auto"/>
            <w:bottom w:val="none" w:sz="0" w:space="0" w:color="auto"/>
            <w:right w:val="none" w:sz="0" w:space="0" w:color="auto"/>
          </w:divBdr>
        </w:div>
        <w:div w:id="1299070323">
          <w:marLeft w:val="2520"/>
          <w:marRight w:val="0"/>
          <w:marTop w:val="77"/>
          <w:marBottom w:val="0"/>
          <w:divBdr>
            <w:top w:val="none" w:sz="0" w:space="0" w:color="auto"/>
            <w:left w:val="none" w:sz="0" w:space="0" w:color="auto"/>
            <w:bottom w:val="none" w:sz="0" w:space="0" w:color="auto"/>
            <w:right w:val="none" w:sz="0" w:space="0" w:color="auto"/>
          </w:divBdr>
        </w:div>
        <w:div w:id="599602777">
          <w:marLeft w:val="2520"/>
          <w:marRight w:val="0"/>
          <w:marTop w:val="77"/>
          <w:marBottom w:val="0"/>
          <w:divBdr>
            <w:top w:val="none" w:sz="0" w:space="0" w:color="auto"/>
            <w:left w:val="none" w:sz="0" w:space="0" w:color="auto"/>
            <w:bottom w:val="none" w:sz="0" w:space="0" w:color="auto"/>
            <w:right w:val="none" w:sz="0" w:space="0" w:color="auto"/>
          </w:divBdr>
        </w:div>
        <w:div w:id="132258099">
          <w:marLeft w:val="2520"/>
          <w:marRight w:val="0"/>
          <w:marTop w:val="77"/>
          <w:marBottom w:val="0"/>
          <w:divBdr>
            <w:top w:val="none" w:sz="0" w:space="0" w:color="auto"/>
            <w:left w:val="none" w:sz="0" w:space="0" w:color="auto"/>
            <w:bottom w:val="none" w:sz="0" w:space="0" w:color="auto"/>
            <w:right w:val="none" w:sz="0" w:space="0" w:color="auto"/>
          </w:divBdr>
        </w:div>
        <w:div w:id="1714501766">
          <w:marLeft w:val="2520"/>
          <w:marRight w:val="0"/>
          <w:marTop w:val="77"/>
          <w:marBottom w:val="0"/>
          <w:divBdr>
            <w:top w:val="none" w:sz="0" w:space="0" w:color="auto"/>
            <w:left w:val="none" w:sz="0" w:space="0" w:color="auto"/>
            <w:bottom w:val="none" w:sz="0" w:space="0" w:color="auto"/>
            <w:right w:val="none" w:sz="0" w:space="0" w:color="auto"/>
          </w:divBdr>
        </w:div>
        <w:div w:id="1452435378">
          <w:marLeft w:val="1800"/>
          <w:marRight w:val="0"/>
          <w:marTop w:val="96"/>
          <w:marBottom w:val="0"/>
          <w:divBdr>
            <w:top w:val="none" w:sz="0" w:space="0" w:color="auto"/>
            <w:left w:val="none" w:sz="0" w:space="0" w:color="auto"/>
            <w:bottom w:val="none" w:sz="0" w:space="0" w:color="auto"/>
            <w:right w:val="none" w:sz="0" w:space="0" w:color="auto"/>
          </w:divBdr>
        </w:div>
        <w:div w:id="1680304872">
          <w:marLeft w:val="1800"/>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123146">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0784239">
      <w:bodyDiv w:val="1"/>
      <w:marLeft w:val="0"/>
      <w:marRight w:val="0"/>
      <w:marTop w:val="0"/>
      <w:marBottom w:val="0"/>
      <w:divBdr>
        <w:top w:val="none" w:sz="0" w:space="0" w:color="auto"/>
        <w:left w:val="none" w:sz="0" w:space="0" w:color="auto"/>
        <w:bottom w:val="none" w:sz="0" w:space="0" w:color="auto"/>
        <w:right w:val="none" w:sz="0" w:space="0" w:color="auto"/>
      </w:divBdr>
      <w:divsChild>
        <w:div w:id="1500385067">
          <w:marLeft w:val="2520"/>
          <w:marRight w:val="0"/>
          <w:marTop w:val="53"/>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8BE3921F-6FFE-44D9-B63E-53C9E4D54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152</TotalTime>
  <Pages>1</Pages>
  <Words>667</Words>
  <Characters>3804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Roy Hu</cp:lastModifiedBy>
  <cp:revision>14</cp:revision>
  <cp:lastPrinted>2009-04-22T06:01:00Z</cp:lastPrinted>
  <dcterms:created xsi:type="dcterms:W3CDTF">2021-03-31T13:57:00Z</dcterms:created>
  <dcterms:modified xsi:type="dcterms:W3CDTF">2021-04-02T11:37:00Z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